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86" w:rsidRPr="001E58E1" w:rsidRDefault="00D15786" w:rsidP="001E58E1">
      <w:pPr>
        <w:pStyle w:val="a3"/>
        <w:shd w:val="clear" w:color="auto" w:fill="FFFFFF"/>
        <w:jc w:val="center"/>
        <w:rPr>
          <w:b/>
          <w:bCs/>
          <w:sz w:val="28"/>
          <w:szCs w:val="28"/>
        </w:rPr>
      </w:pPr>
      <w:r w:rsidRPr="001E58E1">
        <w:rPr>
          <w:b/>
          <w:bCs/>
          <w:sz w:val="28"/>
          <w:szCs w:val="28"/>
        </w:rPr>
        <w:t>Информация о материально-техническом обеспечении образовательной деятельности</w:t>
      </w:r>
    </w:p>
    <w:p w:rsidR="00D15786" w:rsidRPr="001E58E1" w:rsidRDefault="00D15786" w:rsidP="001E58E1">
      <w:pPr>
        <w:pStyle w:val="mt-2"/>
        <w:shd w:val="clear" w:color="auto" w:fill="FFFFFF"/>
        <w:jc w:val="both"/>
        <w:rPr>
          <w:sz w:val="28"/>
          <w:szCs w:val="28"/>
        </w:rPr>
      </w:pPr>
      <w:r w:rsidRPr="001E58E1">
        <w:rPr>
          <w:sz w:val="28"/>
          <w:szCs w:val="28"/>
        </w:rPr>
        <w:t xml:space="preserve">Материально-технические условия ДОУ отвечают необходимым требованиям: • соответствие санитарно-эпидемиологическим правилам и нормативам • соответствие правилам пожарной безопасности • соответствие средств обучения и воспитания возрасту и индивидуальным особенностям развития детей • оснащенность помещений развивающей предметно-пространственной средой </w:t>
      </w:r>
    </w:p>
    <w:p w:rsidR="00D15786" w:rsidRPr="001E58E1" w:rsidRDefault="00D15786" w:rsidP="001E58E1">
      <w:pPr>
        <w:pStyle w:val="a3"/>
        <w:shd w:val="clear" w:color="auto" w:fill="FFFFFF"/>
        <w:jc w:val="both"/>
        <w:rPr>
          <w:b/>
          <w:bCs/>
          <w:sz w:val="28"/>
          <w:szCs w:val="28"/>
        </w:rPr>
      </w:pPr>
      <w:r w:rsidRPr="001E58E1">
        <w:rPr>
          <w:b/>
          <w:bCs/>
          <w:sz w:val="28"/>
          <w:szCs w:val="28"/>
        </w:rPr>
        <w:t>Сведения о наличии оборудованных учебных кабинетов</w:t>
      </w:r>
    </w:p>
    <w:p w:rsidR="00D15786" w:rsidRPr="001E58E1" w:rsidRDefault="00D15786" w:rsidP="001E58E1">
      <w:pPr>
        <w:pStyle w:val="mt-2"/>
        <w:shd w:val="clear" w:color="auto" w:fill="FFFFFF"/>
        <w:jc w:val="both"/>
        <w:rPr>
          <w:sz w:val="28"/>
          <w:szCs w:val="28"/>
        </w:rPr>
      </w:pPr>
      <w:r w:rsidRPr="001E58E1">
        <w:rPr>
          <w:sz w:val="28"/>
          <w:szCs w:val="28"/>
        </w:rPr>
        <w:t>В здании 6 групп, кабинет – заведующего и старшего воспитателя, медсестры, учителя-логопеда, педагога-психолога, кабинет учителя русского языка, музыкальный зал.</w:t>
      </w:r>
    </w:p>
    <w:p w:rsidR="00D15786" w:rsidRPr="001E58E1" w:rsidRDefault="00D15786" w:rsidP="001E58E1">
      <w:pPr>
        <w:pStyle w:val="a3"/>
        <w:shd w:val="clear" w:color="auto" w:fill="FFFFFF"/>
        <w:jc w:val="both"/>
        <w:rPr>
          <w:b/>
          <w:bCs/>
          <w:sz w:val="28"/>
          <w:szCs w:val="28"/>
        </w:rPr>
      </w:pPr>
      <w:r w:rsidRPr="001E58E1">
        <w:rPr>
          <w:b/>
          <w:bCs/>
          <w:sz w:val="28"/>
          <w:szCs w:val="28"/>
        </w:rPr>
        <w:t>Объекты для проведения практических занятий</w:t>
      </w:r>
    </w:p>
    <w:p w:rsidR="00D15786" w:rsidRPr="001E58E1" w:rsidRDefault="00D15786" w:rsidP="001E58E1">
      <w:pPr>
        <w:pStyle w:val="mt-2"/>
        <w:shd w:val="clear" w:color="auto" w:fill="FFFFFF"/>
        <w:jc w:val="both"/>
        <w:rPr>
          <w:sz w:val="28"/>
          <w:szCs w:val="28"/>
        </w:rPr>
      </w:pPr>
      <w:r w:rsidRPr="001E58E1">
        <w:rPr>
          <w:sz w:val="28"/>
          <w:szCs w:val="28"/>
        </w:rPr>
        <w:t>Все группы и кабинеты оснащены мебелью, информационными стендами, техническими средствами, наглядно-дидактическими материалами.</w:t>
      </w:r>
    </w:p>
    <w:p w:rsidR="00D15786" w:rsidRPr="001E58E1" w:rsidRDefault="00D15786" w:rsidP="001E58E1">
      <w:pPr>
        <w:pStyle w:val="a3"/>
        <w:shd w:val="clear" w:color="auto" w:fill="FFFFFF"/>
        <w:jc w:val="both"/>
        <w:rPr>
          <w:b/>
          <w:bCs/>
          <w:sz w:val="28"/>
          <w:szCs w:val="28"/>
        </w:rPr>
      </w:pPr>
      <w:r w:rsidRPr="001E58E1">
        <w:rPr>
          <w:b/>
          <w:bCs/>
          <w:sz w:val="28"/>
          <w:szCs w:val="28"/>
        </w:rPr>
        <w:t>Библиотеки</w:t>
      </w:r>
    </w:p>
    <w:p w:rsidR="00D15786" w:rsidRPr="001E58E1" w:rsidRDefault="00D15786" w:rsidP="001E58E1">
      <w:pPr>
        <w:pStyle w:val="mt-2"/>
        <w:shd w:val="clear" w:color="auto" w:fill="FFFFFF"/>
        <w:jc w:val="both"/>
        <w:rPr>
          <w:sz w:val="28"/>
          <w:szCs w:val="28"/>
        </w:rPr>
      </w:pPr>
      <w:r w:rsidRPr="001E58E1">
        <w:rPr>
          <w:sz w:val="28"/>
          <w:szCs w:val="28"/>
        </w:rPr>
        <w:t xml:space="preserve">В библиотеке методкабинета ДОУ имеются детские художественные литературы, энциклопедии, </w:t>
      </w:r>
      <w:proofErr w:type="spellStart"/>
      <w:r w:rsidRPr="001E58E1">
        <w:rPr>
          <w:sz w:val="28"/>
          <w:szCs w:val="28"/>
        </w:rPr>
        <w:t>методико</w:t>
      </w:r>
      <w:proofErr w:type="spellEnd"/>
      <w:r w:rsidRPr="001E58E1">
        <w:rPr>
          <w:sz w:val="28"/>
          <w:szCs w:val="28"/>
        </w:rPr>
        <w:t xml:space="preserve"> – справочные литературы и журналы для педагогов. Книжный фонд библиотеки ежегодно обновляется и пополняется новыми изданиями. Воспитатели совместно с родителями делают новые дидактические материалы детям. Условия библиотеки соответствует с требованиями и потребностями воспитателей и детей.</w:t>
      </w:r>
    </w:p>
    <w:p w:rsidR="00D15786" w:rsidRPr="001E58E1" w:rsidRDefault="00D15786" w:rsidP="001E58E1">
      <w:pPr>
        <w:pStyle w:val="a3"/>
        <w:shd w:val="clear" w:color="auto" w:fill="FFFFFF"/>
        <w:jc w:val="both"/>
        <w:rPr>
          <w:b/>
          <w:bCs/>
          <w:sz w:val="28"/>
          <w:szCs w:val="28"/>
        </w:rPr>
      </w:pPr>
      <w:r w:rsidRPr="001E58E1">
        <w:rPr>
          <w:b/>
          <w:bCs/>
          <w:sz w:val="28"/>
          <w:szCs w:val="28"/>
        </w:rPr>
        <w:t>Объекты спорта</w:t>
      </w:r>
    </w:p>
    <w:p w:rsidR="00D15786" w:rsidRPr="001E58E1" w:rsidRDefault="00D15786" w:rsidP="001E58E1">
      <w:pPr>
        <w:pStyle w:val="mt-2"/>
        <w:shd w:val="clear" w:color="auto" w:fill="FFFFFF"/>
        <w:jc w:val="both"/>
        <w:rPr>
          <w:sz w:val="28"/>
          <w:szCs w:val="28"/>
        </w:rPr>
      </w:pPr>
      <w:r w:rsidRPr="001E58E1">
        <w:rPr>
          <w:sz w:val="28"/>
          <w:szCs w:val="28"/>
        </w:rPr>
        <w:t>Большое значение в работе с детьми воспитатели уделяют двигательной активности детей на протяжении всего дня: физкультурные занятия (игровые, сюжетно-ролевые, занятия-соревнования), физкультурные занятия на свежем воздухе и т.д. Вопросы воспитания здорового ребёнка решаются в тесном контакте с семьей.</w:t>
      </w:r>
    </w:p>
    <w:p w:rsidR="00D15786" w:rsidRPr="001E58E1" w:rsidRDefault="00D15786" w:rsidP="001E58E1">
      <w:pPr>
        <w:pStyle w:val="a3"/>
        <w:shd w:val="clear" w:color="auto" w:fill="FFFFFF"/>
        <w:jc w:val="both"/>
        <w:rPr>
          <w:b/>
          <w:bCs/>
          <w:sz w:val="28"/>
          <w:szCs w:val="28"/>
        </w:rPr>
      </w:pPr>
      <w:r w:rsidRPr="001E58E1">
        <w:rPr>
          <w:b/>
          <w:bCs/>
          <w:sz w:val="28"/>
          <w:szCs w:val="28"/>
        </w:rPr>
        <w:t>Средства обучения и воспитания</w:t>
      </w:r>
    </w:p>
    <w:p w:rsidR="00D15786" w:rsidRPr="001E58E1" w:rsidRDefault="00D15786" w:rsidP="001E58E1">
      <w:pPr>
        <w:pStyle w:val="mt-2"/>
        <w:shd w:val="clear" w:color="auto" w:fill="FFFFFF"/>
        <w:jc w:val="both"/>
        <w:rPr>
          <w:sz w:val="28"/>
          <w:szCs w:val="28"/>
        </w:rPr>
      </w:pPr>
      <w:r w:rsidRPr="001E58E1">
        <w:rPr>
          <w:sz w:val="28"/>
          <w:szCs w:val="28"/>
        </w:rPr>
        <w:t xml:space="preserve">В 2020-2021 учебном году • были проведены ремонтные работы в групповых помещениях. • для бытового обеспечения приобретена посуда в группы, мягкий инвентарь, твердый инвентарь, хозяйственные товары. • Приобретены ковры в группах. • Для детей приобретены игрушки. • для обеспечения педагогического процесса приобретены технические средства (ноутбук, </w:t>
      </w:r>
      <w:r w:rsidRPr="001E58E1">
        <w:rPr>
          <w:sz w:val="28"/>
          <w:szCs w:val="28"/>
        </w:rPr>
        <w:lastRenderedPageBreak/>
        <w:t xml:space="preserve">фотоаппарат, музыкальный проигрыватель). • для обеспечения лечебно-профилактической работы ДОУ приобретены медикаменты. </w:t>
      </w:r>
    </w:p>
    <w:p w:rsidR="00D15786" w:rsidRPr="001E58E1" w:rsidRDefault="00D15786" w:rsidP="001E58E1">
      <w:pPr>
        <w:pStyle w:val="a3"/>
        <w:shd w:val="clear" w:color="auto" w:fill="FFFFFF"/>
        <w:jc w:val="both"/>
        <w:rPr>
          <w:b/>
          <w:bCs/>
          <w:sz w:val="28"/>
          <w:szCs w:val="28"/>
        </w:rPr>
      </w:pPr>
      <w:r w:rsidRPr="001E58E1">
        <w:rPr>
          <w:b/>
          <w:bCs/>
          <w:sz w:val="28"/>
          <w:szCs w:val="28"/>
        </w:rPr>
        <w:t>Условия питания и охраны здоровья обучающихся</w:t>
      </w:r>
    </w:p>
    <w:p w:rsidR="00D15786" w:rsidRPr="001E58E1" w:rsidRDefault="00D15786" w:rsidP="001E58E1">
      <w:pPr>
        <w:pStyle w:val="mt-2"/>
        <w:shd w:val="clear" w:color="auto" w:fill="FFFFFF"/>
        <w:jc w:val="both"/>
        <w:rPr>
          <w:sz w:val="28"/>
          <w:szCs w:val="28"/>
        </w:rPr>
      </w:pPr>
      <w:r w:rsidRPr="001E58E1">
        <w:rPr>
          <w:sz w:val="28"/>
          <w:szCs w:val="28"/>
        </w:rPr>
        <w:t xml:space="preserve">Правильное питание - это основа длительной и плодотворной жизни, залог здоровья. Поэтому в плане работы детского сада вопрос о правильном питании занимает одно из важнейших мест. В ДОУ четырехразовое сбалансированное питание. Весь цикл приготовления блюд происходит на пищеблоке. Пищеблок на 100% укомплектован кадрами. Помещение пищеблока размещается на первом этаже, имеет отдельный выход. Санитарное состояние пищеблока соответствует требованиям Сан </w:t>
      </w:r>
      <w:proofErr w:type="spellStart"/>
      <w:r w:rsidRPr="001E58E1">
        <w:rPr>
          <w:sz w:val="28"/>
          <w:szCs w:val="28"/>
        </w:rPr>
        <w:t>ПиН</w:t>
      </w:r>
      <w:proofErr w:type="spellEnd"/>
      <w:r w:rsidRPr="001E58E1">
        <w:rPr>
          <w:sz w:val="28"/>
          <w:szCs w:val="28"/>
        </w:rPr>
        <w:t xml:space="preserve">. Транспортирование пищевых продуктов осуществляется специальным автотранспортом поставщиков. Имеется десятидневное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Продукты, включенные в питание разнообразны: • различные виды круп; • из овощей: капуста, лук, морковь, свекла, картофель. • мясная продукция: куры, филе говядины, субпродукты (печень); • рыба морская: минтай, • молочная продукция: творог, сметана, молоко, • фрукты: яблоки, бананы, груши. • разные виды напитков: компоты ассорти (изюм, курага, чернослив, сухофрукты), соки; • хлеб; • 1 раз в неделю свежая выпечка. • разнообразные соки Компоты ежедневно витаминизируются витамином C, каждый четверг рыбный день. Готовая пища выдается только после снятия пробы медработником и соответствующей записи в журнале результатов оценки готовых блюд. Организация питания постоянно находится под контролем администрации. Ежедневно проводится бракераж готовой и сырой продукции. </w:t>
      </w:r>
    </w:p>
    <w:p w:rsidR="001E58E1" w:rsidRPr="001E58E1" w:rsidRDefault="001E58E1" w:rsidP="001E58E1">
      <w:pPr>
        <w:pStyle w:val="mt-2"/>
        <w:shd w:val="clear" w:color="auto" w:fill="FFFFFF"/>
        <w:jc w:val="both"/>
        <w:rPr>
          <w:sz w:val="28"/>
          <w:szCs w:val="28"/>
        </w:rPr>
      </w:pPr>
      <w:r w:rsidRPr="001E58E1">
        <w:rPr>
          <w:sz w:val="28"/>
          <w:szCs w:val="28"/>
        </w:rPr>
        <w:t>В ДОУ созданы условия для обеспечения психологического благополучия ребенка. Создана комфортная и гармоничная развивающая среда. Разработан оптимальный двигательный режим; физические и интеллектуальные нагрузки распределены с учетом требований СанПиНа и гибких индивидуальных режимов. Продумана комфортная организация режимных моментов; в режиме дня используются приемы релаксации, аутотренинга, музыкотерапии. Осуществляется позитивная педагогика с личностно-ориентированным стилем взаимодействия с детьми и родителями; оказывается психолого-педагогическая поддержка ребенка и родителей в адаптационный период. Планомерно проводятся мероприятия, направленные на укрепление здоровья детей: лечебно-профилактические (</w:t>
      </w:r>
      <w:proofErr w:type="spellStart"/>
      <w:r w:rsidRPr="001E58E1">
        <w:rPr>
          <w:sz w:val="28"/>
          <w:szCs w:val="28"/>
        </w:rPr>
        <w:t>витамино</w:t>
      </w:r>
      <w:proofErr w:type="spellEnd"/>
      <w:r w:rsidRPr="001E58E1">
        <w:rPr>
          <w:sz w:val="28"/>
          <w:szCs w:val="28"/>
        </w:rPr>
        <w:t xml:space="preserve"> и фитотерапия, профилактические прививки) общеукрепляющие (естественные физические факторы, воздушное, водное и процедурное закаливание с использованием </w:t>
      </w:r>
      <w:proofErr w:type="spellStart"/>
      <w:r w:rsidRPr="001E58E1">
        <w:rPr>
          <w:sz w:val="28"/>
          <w:szCs w:val="28"/>
        </w:rPr>
        <w:t>здоровьесберегающих</w:t>
      </w:r>
      <w:proofErr w:type="spellEnd"/>
      <w:r w:rsidRPr="001E58E1">
        <w:rPr>
          <w:sz w:val="28"/>
          <w:szCs w:val="28"/>
        </w:rPr>
        <w:t xml:space="preserve"> технологий, профилактические (</w:t>
      </w:r>
      <w:proofErr w:type="spellStart"/>
      <w:r w:rsidRPr="001E58E1">
        <w:rPr>
          <w:sz w:val="28"/>
          <w:szCs w:val="28"/>
        </w:rPr>
        <w:t>гипоаллергенное</w:t>
      </w:r>
      <w:proofErr w:type="spellEnd"/>
      <w:r w:rsidRPr="001E58E1">
        <w:rPr>
          <w:sz w:val="28"/>
          <w:szCs w:val="28"/>
        </w:rPr>
        <w:t xml:space="preserve"> меню, психологическое сопровождение развития ребенка, профилактика нарушений осанки, плоскостопия, обеспечение экологической безопасности и санитарно-гигиенической организации среды пребывания детей) </w:t>
      </w:r>
      <w:r w:rsidRPr="001E58E1">
        <w:rPr>
          <w:sz w:val="28"/>
          <w:szCs w:val="28"/>
        </w:rPr>
        <w:lastRenderedPageBreak/>
        <w:t>мероприятия, предусмотренные режимом двигательной активности детей (утренняя зарядка, занятия физкультурой, бодрящая гимнастика после сна, подвижные игры и упражнения). Для обеспечения медико-педагогического сопровождения ребенка в ДОУ работает медсестра – 1, руководитель физического воспитания – 1. Воспитатели ДОУ обучены оздоровительным методикам (гимнастикам, упражнениям, играм). Ежегодно проводится мониторинг здоровья детей, анализ результатов которого используется для корректирования работы ДОУ по укреплению здоровья и физическому развитию детей и коррекции психических функций ребенка. ДОУ работает в тесном взаимодействии со специалистами ГБУЗ РТ «</w:t>
      </w:r>
      <w:proofErr w:type="spellStart"/>
      <w:r w:rsidRPr="001E58E1">
        <w:rPr>
          <w:sz w:val="28"/>
          <w:szCs w:val="28"/>
        </w:rPr>
        <w:t>Барун-Хемчикский</w:t>
      </w:r>
      <w:proofErr w:type="spellEnd"/>
      <w:r w:rsidRPr="001E58E1">
        <w:rPr>
          <w:sz w:val="28"/>
          <w:szCs w:val="28"/>
        </w:rPr>
        <w:t xml:space="preserve"> </w:t>
      </w:r>
      <w:proofErr w:type="spellStart"/>
      <w:r w:rsidRPr="001E58E1">
        <w:rPr>
          <w:sz w:val="28"/>
          <w:szCs w:val="28"/>
        </w:rPr>
        <w:t>межкожуунный</w:t>
      </w:r>
      <w:proofErr w:type="spellEnd"/>
      <w:r w:rsidRPr="001E58E1">
        <w:rPr>
          <w:sz w:val="28"/>
          <w:szCs w:val="28"/>
        </w:rPr>
        <w:t xml:space="preserve"> медицинский центр». ДОУ работает в тесном взаимодействии со специалистами ГБУЗ РТ «</w:t>
      </w:r>
      <w:proofErr w:type="spellStart"/>
      <w:r w:rsidRPr="001E58E1">
        <w:rPr>
          <w:sz w:val="28"/>
          <w:szCs w:val="28"/>
        </w:rPr>
        <w:t>Барун-Хемчикский</w:t>
      </w:r>
      <w:proofErr w:type="spellEnd"/>
      <w:r w:rsidRPr="001E58E1">
        <w:rPr>
          <w:sz w:val="28"/>
          <w:szCs w:val="28"/>
        </w:rPr>
        <w:t xml:space="preserve"> </w:t>
      </w:r>
      <w:proofErr w:type="spellStart"/>
      <w:r w:rsidRPr="001E58E1">
        <w:rPr>
          <w:sz w:val="28"/>
          <w:szCs w:val="28"/>
        </w:rPr>
        <w:t>межкожуунный</w:t>
      </w:r>
      <w:proofErr w:type="spellEnd"/>
      <w:r w:rsidRPr="001E58E1">
        <w:rPr>
          <w:sz w:val="28"/>
          <w:szCs w:val="28"/>
        </w:rPr>
        <w:t xml:space="preserve"> медицинский центр». В детском саду функционирует оснащенный физкультурный-музыкальный зал. Для занятий на воздухе оборудована спортивная площадка. Физическим развитием детей занимается инструктор по физической культуре. В </w:t>
      </w:r>
      <w:proofErr w:type="spellStart"/>
      <w:r w:rsidRPr="001E58E1">
        <w:rPr>
          <w:sz w:val="28"/>
          <w:szCs w:val="28"/>
        </w:rPr>
        <w:t>воспитательно</w:t>
      </w:r>
      <w:proofErr w:type="spellEnd"/>
      <w:r w:rsidRPr="001E58E1">
        <w:rPr>
          <w:sz w:val="28"/>
          <w:szCs w:val="28"/>
        </w:rPr>
        <w:t xml:space="preserve">-образовательный процесс включены оздоровительные технологии, большое внимание уделяется физическому, экологическому и </w:t>
      </w:r>
      <w:proofErr w:type="spellStart"/>
      <w:r w:rsidRPr="001E58E1">
        <w:rPr>
          <w:sz w:val="28"/>
          <w:szCs w:val="28"/>
        </w:rPr>
        <w:t>валеологическому</w:t>
      </w:r>
      <w:proofErr w:type="spellEnd"/>
      <w:r w:rsidRPr="001E58E1">
        <w:rPr>
          <w:sz w:val="28"/>
          <w:szCs w:val="28"/>
        </w:rPr>
        <w:t xml:space="preserve"> воспитанию детей. </w:t>
      </w:r>
    </w:p>
    <w:p w:rsidR="001E58E1" w:rsidRPr="001E58E1" w:rsidRDefault="001E58E1" w:rsidP="001E58E1">
      <w:pPr>
        <w:pStyle w:val="a3"/>
        <w:shd w:val="clear" w:color="auto" w:fill="FFFFFF"/>
        <w:jc w:val="both"/>
        <w:rPr>
          <w:b/>
          <w:bCs/>
          <w:sz w:val="28"/>
          <w:szCs w:val="28"/>
        </w:rPr>
      </w:pPr>
      <w:r w:rsidRPr="001E58E1">
        <w:rPr>
          <w:b/>
          <w:bCs/>
          <w:sz w:val="28"/>
          <w:szCs w:val="28"/>
        </w:rPr>
        <w:t>Доступ к информационным системам и информационно-телекоммуникационным сетям</w:t>
      </w:r>
    </w:p>
    <w:p w:rsidR="001E58E1" w:rsidRPr="001E58E1" w:rsidRDefault="001E58E1" w:rsidP="001E58E1">
      <w:pPr>
        <w:pStyle w:val="mt-2"/>
        <w:shd w:val="clear" w:color="auto" w:fill="FFFFFF"/>
        <w:jc w:val="both"/>
        <w:rPr>
          <w:sz w:val="28"/>
          <w:szCs w:val="28"/>
        </w:rPr>
      </w:pPr>
      <w:proofErr w:type="spellStart"/>
      <w:proofErr w:type="gramStart"/>
      <w:r w:rsidRPr="001E58E1">
        <w:rPr>
          <w:sz w:val="28"/>
          <w:szCs w:val="28"/>
        </w:rPr>
        <w:t>ик</w:t>
      </w:r>
      <w:proofErr w:type="spellEnd"/>
      <w:proofErr w:type="gramEnd"/>
    </w:p>
    <w:p w:rsidR="001E58E1" w:rsidRPr="001E58E1" w:rsidRDefault="001E58E1" w:rsidP="001E58E1">
      <w:pPr>
        <w:pStyle w:val="a3"/>
        <w:shd w:val="clear" w:color="auto" w:fill="FFFFFF"/>
        <w:jc w:val="both"/>
        <w:rPr>
          <w:b/>
          <w:bCs/>
          <w:sz w:val="28"/>
          <w:szCs w:val="28"/>
        </w:rPr>
      </w:pPr>
      <w:r w:rsidRPr="001E58E1">
        <w:rPr>
          <w:b/>
          <w:bCs/>
          <w:sz w:val="28"/>
          <w:szCs w:val="28"/>
        </w:rPr>
        <w:t>Электронные образовательные ресурсы, к которым обеспечивается доступ обучающихся</w:t>
      </w:r>
    </w:p>
    <w:p w:rsidR="001E58E1" w:rsidRPr="001E58E1" w:rsidRDefault="001E58E1" w:rsidP="001E58E1">
      <w:pPr>
        <w:pStyle w:val="mt-2"/>
        <w:shd w:val="clear" w:color="auto" w:fill="FFFFFF"/>
        <w:jc w:val="both"/>
        <w:rPr>
          <w:sz w:val="28"/>
          <w:szCs w:val="28"/>
        </w:rPr>
      </w:pPr>
      <w:r w:rsidRPr="001E58E1">
        <w:rPr>
          <w:sz w:val="28"/>
          <w:szCs w:val="28"/>
        </w:rPr>
        <w:t>Скорость подключения ОО к сети Интернет от 1 Мбит/с и выше Количество персональных компьютеров, используемых в образовательных целях (всего)-5 Количество технических средств обучения: Телевизор-7 Магнитофон-2 Музыкальный центр-1 Проектор-1 Экран-1</w:t>
      </w:r>
    </w:p>
    <w:p w:rsidR="001E58E1" w:rsidRPr="001E58E1" w:rsidRDefault="001E58E1" w:rsidP="001E58E1">
      <w:pPr>
        <w:pStyle w:val="a3"/>
        <w:shd w:val="clear" w:color="auto" w:fill="FFFFFF"/>
        <w:jc w:val="both"/>
        <w:rPr>
          <w:sz w:val="28"/>
          <w:szCs w:val="28"/>
        </w:rPr>
      </w:pPr>
      <w:r w:rsidRPr="001E58E1">
        <w:rPr>
          <w:sz w:val="28"/>
          <w:szCs w:val="28"/>
        </w:rPr>
        <w:t xml:space="preserve">Нежилое здание площадью 1038,9 </w:t>
      </w:r>
      <w:proofErr w:type="spellStart"/>
      <w:r w:rsidRPr="001E58E1">
        <w:rPr>
          <w:sz w:val="28"/>
          <w:szCs w:val="28"/>
        </w:rPr>
        <w:t>кв.м</w:t>
      </w:r>
      <w:proofErr w:type="spellEnd"/>
      <w:r w:rsidRPr="001E58E1">
        <w:rPr>
          <w:sz w:val="28"/>
          <w:szCs w:val="28"/>
        </w:rPr>
        <w:t>., 2 этажа. </w:t>
      </w:r>
      <w:r w:rsidRPr="001E58E1">
        <w:rPr>
          <w:rStyle w:val="a4"/>
          <w:sz w:val="28"/>
          <w:szCs w:val="28"/>
        </w:rPr>
        <w:t>Год постройки</w:t>
      </w:r>
      <w:r w:rsidRPr="001E58E1">
        <w:rPr>
          <w:sz w:val="28"/>
          <w:szCs w:val="28"/>
        </w:rPr>
        <w:t> 1971.</w:t>
      </w:r>
    </w:p>
    <w:p w:rsidR="001E58E1" w:rsidRPr="001E58E1" w:rsidRDefault="001E58E1" w:rsidP="001E58E1">
      <w:pPr>
        <w:pStyle w:val="a3"/>
        <w:shd w:val="clear" w:color="auto" w:fill="FFFFFF"/>
        <w:jc w:val="both"/>
        <w:rPr>
          <w:sz w:val="28"/>
          <w:szCs w:val="28"/>
        </w:rPr>
      </w:pPr>
      <w:r w:rsidRPr="001E58E1">
        <w:rPr>
          <w:rStyle w:val="a4"/>
          <w:sz w:val="28"/>
          <w:szCs w:val="28"/>
        </w:rPr>
        <w:t>Вид права</w:t>
      </w:r>
      <w:r w:rsidRPr="001E58E1">
        <w:rPr>
          <w:sz w:val="28"/>
          <w:szCs w:val="28"/>
        </w:rPr>
        <w:t>: оперативное управление.</w:t>
      </w:r>
    </w:p>
    <w:p w:rsidR="001E58E1" w:rsidRPr="001E58E1" w:rsidRDefault="001E58E1" w:rsidP="001E58E1">
      <w:pPr>
        <w:pStyle w:val="a3"/>
        <w:shd w:val="clear" w:color="auto" w:fill="FFFFFF"/>
        <w:jc w:val="both"/>
        <w:rPr>
          <w:sz w:val="28"/>
          <w:szCs w:val="28"/>
        </w:rPr>
      </w:pPr>
      <w:r w:rsidRPr="001E58E1">
        <w:rPr>
          <w:sz w:val="28"/>
          <w:szCs w:val="28"/>
        </w:rPr>
        <w:t>Свидетельство о государственной регистрации права от 24.10.2012г. Проектная мощность- 110 мест.</w:t>
      </w:r>
    </w:p>
    <w:p w:rsidR="001E58E1" w:rsidRPr="001E58E1" w:rsidRDefault="001E58E1" w:rsidP="001E58E1">
      <w:pPr>
        <w:pStyle w:val="a3"/>
        <w:shd w:val="clear" w:color="auto" w:fill="FFFFFF"/>
        <w:jc w:val="both"/>
        <w:rPr>
          <w:sz w:val="28"/>
          <w:szCs w:val="28"/>
        </w:rPr>
      </w:pPr>
      <w:r w:rsidRPr="001E58E1">
        <w:rPr>
          <w:rStyle w:val="a4"/>
          <w:sz w:val="28"/>
          <w:szCs w:val="28"/>
        </w:rPr>
        <w:t>Реальная наполняемость</w:t>
      </w:r>
      <w:r w:rsidRPr="001E58E1">
        <w:rPr>
          <w:sz w:val="28"/>
          <w:szCs w:val="28"/>
        </w:rPr>
        <w:t> — 139 мест.</w:t>
      </w:r>
    </w:p>
    <w:p w:rsidR="001E58E1" w:rsidRPr="001E58E1" w:rsidRDefault="001E58E1" w:rsidP="001E58E1">
      <w:pPr>
        <w:pStyle w:val="has-text-color"/>
        <w:shd w:val="clear" w:color="auto" w:fill="FFFFFF"/>
        <w:jc w:val="both"/>
        <w:rPr>
          <w:sz w:val="28"/>
          <w:szCs w:val="28"/>
        </w:rPr>
      </w:pPr>
      <w:r w:rsidRPr="001E58E1">
        <w:rPr>
          <w:rStyle w:val="a4"/>
          <w:sz w:val="28"/>
          <w:szCs w:val="28"/>
        </w:rPr>
        <w:t>Сведения о наличии оборудованных учебных кабинетов</w:t>
      </w:r>
    </w:p>
    <w:p w:rsidR="001E58E1" w:rsidRPr="001E58E1" w:rsidRDefault="001E58E1" w:rsidP="001E58E1">
      <w:pPr>
        <w:pStyle w:val="a3"/>
        <w:shd w:val="clear" w:color="auto" w:fill="FFFFFF"/>
        <w:jc w:val="both"/>
        <w:rPr>
          <w:sz w:val="28"/>
          <w:szCs w:val="28"/>
        </w:rPr>
      </w:pPr>
      <w:r w:rsidRPr="001E58E1">
        <w:rPr>
          <w:sz w:val="28"/>
          <w:szCs w:val="28"/>
        </w:rPr>
        <w:t>В здании 6 групп, кабинет – заведующего и старшего воспитателя, медсестры, учителя-логопеда, педагога-психолога, кабинет учителя русского языка, музыкальный зал.</w:t>
      </w:r>
    </w:p>
    <w:p w:rsidR="001E58E1" w:rsidRPr="001E58E1" w:rsidRDefault="001E58E1" w:rsidP="001E58E1">
      <w:pPr>
        <w:pStyle w:val="has-text-color"/>
        <w:shd w:val="clear" w:color="auto" w:fill="FFFFFF"/>
        <w:jc w:val="both"/>
        <w:rPr>
          <w:sz w:val="28"/>
          <w:szCs w:val="28"/>
        </w:rPr>
      </w:pPr>
      <w:r w:rsidRPr="001E58E1">
        <w:rPr>
          <w:rStyle w:val="a4"/>
          <w:sz w:val="28"/>
          <w:szCs w:val="28"/>
        </w:rPr>
        <w:lastRenderedPageBreak/>
        <w:t>Объекты для проведения практических занятий</w:t>
      </w:r>
    </w:p>
    <w:p w:rsidR="001E58E1" w:rsidRPr="001E58E1" w:rsidRDefault="001E58E1" w:rsidP="001E58E1">
      <w:pPr>
        <w:pStyle w:val="a3"/>
        <w:shd w:val="clear" w:color="auto" w:fill="FFFFFF"/>
        <w:jc w:val="both"/>
        <w:rPr>
          <w:sz w:val="28"/>
          <w:szCs w:val="28"/>
        </w:rPr>
      </w:pPr>
      <w:r w:rsidRPr="001E58E1">
        <w:rPr>
          <w:sz w:val="28"/>
          <w:szCs w:val="28"/>
        </w:rPr>
        <w:t>Все группы и кабинеты оснащены мебелью, информационными стендами, техническими средствами, наглядно-дидактическими материалами.</w:t>
      </w:r>
    </w:p>
    <w:p w:rsidR="001E58E1" w:rsidRPr="001E58E1" w:rsidRDefault="001E58E1" w:rsidP="001E58E1">
      <w:pPr>
        <w:pStyle w:val="has-text-color"/>
        <w:shd w:val="clear" w:color="auto" w:fill="FFFFFF"/>
        <w:jc w:val="both"/>
        <w:rPr>
          <w:sz w:val="28"/>
          <w:szCs w:val="28"/>
        </w:rPr>
      </w:pPr>
      <w:r w:rsidRPr="001E58E1">
        <w:rPr>
          <w:rStyle w:val="a4"/>
          <w:sz w:val="28"/>
          <w:szCs w:val="28"/>
        </w:rPr>
        <w:t>Библиотека</w:t>
      </w:r>
    </w:p>
    <w:p w:rsidR="001E58E1" w:rsidRPr="001E58E1" w:rsidRDefault="001E58E1" w:rsidP="001E58E1">
      <w:pPr>
        <w:pStyle w:val="a3"/>
        <w:shd w:val="clear" w:color="auto" w:fill="FFFFFF"/>
        <w:jc w:val="both"/>
        <w:rPr>
          <w:sz w:val="28"/>
          <w:szCs w:val="28"/>
        </w:rPr>
      </w:pPr>
      <w:r w:rsidRPr="001E58E1">
        <w:rPr>
          <w:sz w:val="28"/>
          <w:szCs w:val="28"/>
        </w:rPr>
        <w:t>В методическом кабинете имеется библиотека: -методическая литература по всем направлениями образовательного процесса: физическое развитие, речевое и познавательное развитие, художественно-эстетическое развитие, социально-коммуникативное развитие дошкольников. -отраслевые периодические издания газеты, журналы: «Дошкольное воспитание», «Справочник старшего воспитателя», «Музыкальный руководитель», «Справочник руководителя ДОУ», «Ребёнок в детском саду» и др. -детская художественная литература по возрасту. Библиотечный фонд и информационная база востребованы в детском саду педагогами, родителями.</w:t>
      </w:r>
    </w:p>
    <w:p w:rsidR="001E58E1" w:rsidRPr="001E58E1" w:rsidRDefault="001E58E1" w:rsidP="001E58E1">
      <w:pPr>
        <w:pStyle w:val="has-text-color"/>
        <w:shd w:val="clear" w:color="auto" w:fill="FFFFFF"/>
        <w:jc w:val="both"/>
        <w:rPr>
          <w:sz w:val="28"/>
          <w:szCs w:val="28"/>
        </w:rPr>
      </w:pPr>
      <w:r w:rsidRPr="001E58E1">
        <w:rPr>
          <w:rStyle w:val="a4"/>
          <w:sz w:val="28"/>
          <w:szCs w:val="28"/>
        </w:rPr>
        <w:t>Объекты спорта</w:t>
      </w:r>
    </w:p>
    <w:p w:rsidR="001E58E1" w:rsidRPr="001E58E1" w:rsidRDefault="001E58E1" w:rsidP="001E58E1">
      <w:pPr>
        <w:pStyle w:val="a3"/>
        <w:shd w:val="clear" w:color="auto" w:fill="FFFFFF"/>
        <w:jc w:val="both"/>
        <w:rPr>
          <w:sz w:val="28"/>
          <w:szCs w:val="28"/>
        </w:rPr>
      </w:pPr>
      <w:r w:rsidRPr="001E58E1">
        <w:rPr>
          <w:sz w:val="28"/>
          <w:szCs w:val="28"/>
        </w:rPr>
        <w:t>Большое значение в работе с детьми воспитатели уделяют двигательной активности детей на протяжении всего дня: физкультурные занятия (игровые, сюжетно-ролевые, занятия-соревнования), физкультурные занятия на свежем воздухе и т.д. Вопросы воспитания здорового ребёнка решаются в тесном контакте с семьей.</w:t>
      </w:r>
    </w:p>
    <w:p w:rsidR="001E58E1" w:rsidRPr="001E58E1" w:rsidRDefault="001E58E1" w:rsidP="001E58E1">
      <w:pPr>
        <w:pStyle w:val="has-text-color"/>
        <w:shd w:val="clear" w:color="auto" w:fill="FFFFFF"/>
        <w:jc w:val="both"/>
        <w:rPr>
          <w:sz w:val="28"/>
          <w:szCs w:val="28"/>
        </w:rPr>
      </w:pPr>
      <w:r w:rsidRPr="001E58E1">
        <w:rPr>
          <w:rStyle w:val="a4"/>
          <w:sz w:val="28"/>
          <w:szCs w:val="28"/>
        </w:rPr>
        <w:t>Средства обучения и воспитания</w:t>
      </w:r>
    </w:p>
    <w:p w:rsidR="001E58E1" w:rsidRPr="001E58E1" w:rsidRDefault="001E58E1" w:rsidP="001E58E1">
      <w:pPr>
        <w:pStyle w:val="a3"/>
        <w:shd w:val="clear" w:color="auto" w:fill="FFFFFF"/>
        <w:jc w:val="both"/>
        <w:rPr>
          <w:sz w:val="28"/>
          <w:szCs w:val="28"/>
        </w:rPr>
      </w:pPr>
      <w:r w:rsidRPr="001E58E1">
        <w:rPr>
          <w:sz w:val="28"/>
          <w:szCs w:val="28"/>
        </w:rPr>
        <w:t>В учебном году были проведены ремонтные работы в групповых помещениях для бытового обеспечения приобретена посуда в группы, мягкий инвентарь, твердый инвентарь, хозяйственные товары. Приобретены ковры в группах. Для детей приобретены игрушки. Для обеспечения педагогического процесса приобретены технические средства (ноутбук, фотоаппарат, музыкальный проигрыватель). Для обеспечения лечебно-профилактической работы ДОУ приобретены медикаменты.</w:t>
      </w:r>
    </w:p>
    <w:p w:rsidR="001E58E1" w:rsidRPr="001E58E1" w:rsidRDefault="001E58E1" w:rsidP="001E58E1">
      <w:pPr>
        <w:pStyle w:val="has-text-color"/>
        <w:shd w:val="clear" w:color="auto" w:fill="FFFFFF"/>
        <w:jc w:val="both"/>
        <w:rPr>
          <w:sz w:val="28"/>
          <w:szCs w:val="28"/>
        </w:rPr>
      </w:pPr>
      <w:r w:rsidRPr="001E58E1">
        <w:rPr>
          <w:rStyle w:val="a4"/>
          <w:sz w:val="28"/>
          <w:szCs w:val="28"/>
        </w:rPr>
        <w:t>Условия питания и охраны здоровья обучающихся</w:t>
      </w:r>
    </w:p>
    <w:p w:rsidR="001E58E1" w:rsidRPr="001E58E1" w:rsidRDefault="001E58E1" w:rsidP="001E58E1">
      <w:pPr>
        <w:pStyle w:val="a3"/>
        <w:shd w:val="clear" w:color="auto" w:fill="FFFFFF"/>
        <w:jc w:val="both"/>
        <w:rPr>
          <w:sz w:val="28"/>
          <w:szCs w:val="28"/>
        </w:rPr>
      </w:pPr>
      <w:r w:rsidRPr="001E58E1">
        <w:rPr>
          <w:sz w:val="28"/>
          <w:szCs w:val="28"/>
        </w:rPr>
        <w:t xml:space="preserve">Правильное питание — это основа длительной и плодотворной жизни, залог здоровья. Поэтому в плане работы детского сада вопрос о правильном питании занимает одно из важнейших мест. В ДОУ четырехразовое сбалансированное питание. Весь цикл приготовления блюд происходит на пищеблоке. Пищеблок на 100% укомплектован кадрами. Помещение пищеблока размещается на первом этаже, имеет отдельный выход. Санитарное состояние пищеблока соответствует требованиям Сан </w:t>
      </w:r>
      <w:proofErr w:type="spellStart"/>
      <w:r w:rsidRPr="001E58E1">
        <w:rPr>
          <w:sz w:val="28"/>
          <w:szCs w:val="28"/>
        </w:rPr>
        <w:t>ПиН</w:t>
      </w:r>
      <w:proofErr w:type="spellEnd"/>
      <w:r w:rsidRPr="001E58E1">
        <w:rPr>
          <w:sz w:val="28"/>
          <w:szCs w:val="28"/>
        </w:rPr>
        <w:t xml:space="preserve">. Транспортирование пищевых продуктов осуществляется специальным автотранспортом поставщиков. Имеется десятидневное перспективное меню. При составлении меню используется </w:t>
      </w:r>
      <w:r w:rsidRPr="001E58E1">
        <w:rPr>
          <w:sz w:val="28"/>
          <w:szCs w:val="28"/>
        </w:rPr>
        <w:lastRenderedPageBreak/>
        <w:t>разработанная картотека блюд, что обеспечивает сбалансированность питания по белкам, жирам, углеводам. Продукты, включенные в питание разнообразны: -различные виды круп; -из овощей: капуста, лук, морковь, свекла, картофель. — мясная продукция: куры, филе говядины, субпродукты (печень); — рыба морская: минтай, — молочная продукция: творог, сметана, молоко, — фрукты: яблоки, бананы, груши. — разные виды напитков: компоты ассорти (изюм, курага, чернослив, сухофрукты), соки; — хлеб; — 1 раз в неделю свежая выпечка;- разнообразные соки Компоты ежедневно витаминизируются витамином C, каждый четверг рыбный день. Готовая пища выдается только после снятия пробы медработником и соответствующей записи в журнале результатов оценки готовых блюд. Организация питания постоянно находится под контролем администрации. Ежедневно проводится бракераж готовой и сырой продукции. В ДОУ созданы условия для обеспечения психологического благополучия ребенка. Создана комфортная и гармоничная развивающая среда. Разработан оптимальный двигательный режим; физические и интеллектуальные нагрузки распределены с учетом требований СанПиНа и гибких индивидуальных режимов. Продумана комфортная организация режимных моментов; в режиме дня используются приемы релаксации, аутотренинга, музыкотерапии. Осуществляется позитивная педагогика с личностно-ориентированным стилем взаимодействия с детьми и родителями; оказывается психолого-педагогическая поддержка ребенка и родителей в адаптационный период. Планомерно проводятся мероприятия, направленные на укрепление здоровья детей: лечебно-профилактические (</w:t>
      </w:r>
      <w:proofErr w:type="spellStart"/>
      <w:r w:rsidRPr="001E58E1">
        <w:rPr>
          <w:sz w:val="28"/>
          <w:szCs w:val="28"/>
        </w:rPr>
        <w:t>витамино</w:t>
      </w:r>
      <w:proofErr w:type="spellEnd"/>
      <w:r w:rsidRPr="001E58E1">
        <w:rPr>
          <w:sz w:val="28"/>
          <w:szCs w:val="28"/>
        </w:rPr>
        <w:t xml:space="preserve"> и фитотерапия, профилактические прививки) общеукрепляющие (естественные физические факторы, воздушное, водное и процедурное закаливание с использованием </w:t>
      </w:r>
      <w:proofErr w:type="spellStart"/>
      <w:r w:rsidRPr="001E58E1">
        <w:rPr>
          <w:sz w:val="28"/>
          <w:szCs w:val="28"/>
        </w:rPr>
        <w:t>здоровьесберегающих</w:t>
      </w:r>
      <w:proofErr w:type="spellEnd"/>
      <w:r w:rsidRPr="001E58E1">
        <w:rPr>
          <w:sz w:val="28"/>
          <w:szCs w:val="28"/>
        </w:rPr>
        <w:t xml:space="preserve"> технологий, профилактические (</w:t>
      </w:r>
      <w:proofErr w:type="spellStart"/>
      <w:r w:rsidRPr="001E58E1">
        <w:rPr>
          <w:sz w:val="28"/>
          <w:szCs w:val="28"/>
        </w:rPr>
        <w:t>гипоаллергенное</w:t>
      </w:r>
      <w:proofErr w:type="spellEnd"/>
      <w:r w:rsidRPr="001E58E1">
        <w:rPr>
          <w:sz w:val="28"/>
          <w:szCs w:val="28"/>
        </w:rPr>
        <w:t xml:space="preserve"> меню, психологическое сопровождение развития ребенка, профилактика нарушений осанки, плоскостопия, обеспечение экологической безопасности и санитарно-гигиенической организации среды пребывания детей) мероприятия, предусмотренные режимом двигательной активности детей (утренняя зарядка, занятия физкультурой, бодрящая гимнастика после сна, подвижные игры и упражнения). Для обеспечения медико-педагогического сопровождения ребенка в ДОУ работает медсестра – 1, руководитель физического воспитания – 1. Воспитатели ДОУ обучены оздоровительным методикам (гимнастикам, упражнениям, играм). Ежегодно проводится мониторинг здоровья детей, анализ результатов которого используется для корректирования работы ДОУ по укреплению здоровья и физическому развитию детей и коррекции психических функций ребенка. ДОУ работает в тесном взаимодействии со специалистами ГБУЗ РТ «</w:t>
      </w:r>
      <w:proofErr w:type="spellStart"/>
      <w:r w:rsidRPr="001E58E1">
        <w:rPr>
          <w:sz w:val="28"/>
          <w:szCs w:val="28"/>
        </w:rPr>
        <w:t>Барун-Хемчикский</w:t>
      </w:r>
      <w:proofErr w:type="spellEnd"/>
      <w:r w:rsidRPr="001E58E1">
        <w:rPr>
          <w:sz w:val="28"/>
          <w:szCs w:val="28"/>
        </w:rPr>
        <w:t xml:space="preserve"> </w:t>
      </w:r>
      <w:proofErr w:type="spellStart"/>
      <w:r w:rsidRPr="001E58E1">
        <w:rPr>
          <w:sz w:val="28"/>
          <w:szCs w:val="28"/>
        </w:rPr>
        <w:t>межкожуунный</w:t>
      </w:r>
      <w:proofErr w:type="spellEnd"/>
      <w:r w:rsidRPr="001E58E1">
        <w:rPr>
          <w:sz w:val="28"/>
          <w:szCs w:val="28"/>
        </w:rPr>
        <w:t xml:space="preserve"> медицинский центр». ДОУ работает в тесном взаимодействии со специалистами ГБУЗ РТ «</w:t>
      </w:r>
      <w:proofErr w:type="spellStart"/>
      <w:r w:rsidRPr="001E58E1">
        <w:rPr>
          <w:sz w:val="28"/>
          <w:szCs w:val="28"/>
        </w:rPr>
        <w:t>Барун-Хемчикский</w:t>
      </w:r>
      <w:proofErr w:type="spellEnd"/>
      <w:r w:rsidRPr="001E58E1">
        <w:rPr>
          <w:sz w:val="28"/>
          <w:szCs w:val="28"/>
        </w:rPr>
        <w:t xml:space="preserve"> </w:t>
      </w:r>
      <w:proofErr w:type="spellStart"/>
      <w:r w:rsidRPr="001E58E1">
        <w:rPr>
          <w:sz w:val="28"/>
          <w:szCs w:val="28"/>
        </w:rPr>
        <w:t>межкожуунный</w:t>
      </w:r>
      <w:proofErr w:type="spellEnd"/>
      <w:r w:rsidRPr="001E58E1">
        <w:rPr>
          <w:sz w:val="28"/>
          <w:szCs w:val="28"/>
        </w:rPr>
        <w:t xml:space="preserve"> медицинский центр». В детском саду функционирует оснащенный физкультурный-музыкальный зал. Для занятий на воздухе оборудована спортивная площадка. Физическим развитием детей занимается инструктор по физической культуре. В </w:t>
      </w:r>
      <w:proofErr w:type="spellStart"/>
      <w:r w:rsidRPr="001E58E1">
        <w:rPr>
          <w:sz w:val="28"/>
          <w:szCs w:val="28"/>
        </w:rPr>
        <w:t>воспитательно</w:t>
      </w:r>
      <w:proofErr w:type="spellEnd"/>
      <w:r w:rsidRPr="001E58E1">
        <w:rPr>
          <w:sz w:val="28"/>
          <w:szCs w:val="28"/>
        </w:rPr>
        <w:t>-</w:t>
      </w:r>
      <w:r w:rsidRPr="001E58E1">
        <w:rPr>
          <w:sz w:val="28"/>
          <w:szCs w:val="28"/>
        </w:rPr>
        <w:lastRenderedPageBreak/>
        <w:t xml:space="preserve">образовательный процесс включены оздоровительные технологии, большое внимание уделяется физическому, экологическому и </w:t>
      </w:r>
      <w:proofErr w:type="spellStart"/>
      <w:r w:rsidRPr="001E58E1">
        <w:rPr>
          <w:sz w:val="28"/>
          <w:szCs w:val="28"/>
        </w:rPr>
        <w:t>валеологическому</w:t>
      </w:r>
      <w:proofErr w:type="spellEnd"/>
      <w:r w:rsidRPr="001E58E1">
        <w:rPr>
          <w:sz w:val="28"/>
          <w:szCs w:val="28"/>
        </w:rPr>
        <w:t xml:space="preserve"> воспитанию детей.</w:t>
      </w:r>
    </w:p>
    <w:p w:rsidR="001E58E1" w:rsidRPr="001E58E1" w:rsidRDefault="001E58E1" w:rsidP="001E58E1">
      <w:pPr>
        <w:pStyle w:val="has-text-color"/>
        <w:shd w:val="clear" w:color="auto" w:fill="FFFFFF"/>
        <w:jc w:val="both"/>
        <w:rPr>
          <w:sz w:val="28"/>
          <w:szCs w:val="28"/>
        </w:rPr>
      </w:pPr>
      <w:r w:rsidRPr="001E58E1">
        <w:rPr>
          <w:rStyle w:val="a4"/>
          <w:sz w:val="28"/>
          <w:szCs w:val="28"/>
        </w:rPr>
        <w:t>Доступ к информационным системам и информационно-телекоммуникационным сетям</w:t>
      </w:r>
    </w:p>
    <w:p w:rsidR="001E58E1" w:rsidRPr="001E58E1" w:rsidRDefault="001E58E1" w:rsidP="001E58E1">
      <w:pPr>
        <w:pStyle w:val="a3"/>
        <w:shd w:val="clear" w:color="auto" w:fill="FFFFFF"/>
        <w:jc w:val="both"/>
        <w:rPr>
          <w:sz w:val="28"/>
          <w:szCs w:val="28"/>
        </w:rPr>
      </w:pPr>
      <w:r w:rsidRPr="001E58E1">
        <w:rPr>
          <w:sz w:val="28"/>
          <w:szCs w:val="28"/>
        </w:rPr>
        <w:t>Доступ к информационным системам и телекоммуникационным сетям МБДОУ детский сад «</w:t>
      </w:r>
      <w:proofErr w:type="spellStart"/>
      <w:r w:rsidRPr="001E58E1">
        <w:rPr>
          <w:sz w:val="28"/>
          <w:szCs w:val="28"/>
        </w:rPr>
        <w:t>Чечек</w:t>
      </w:r>
      <w:proofErr w:type="spellEnd"/>
      <w:r w:rsidRPr="001E58E1">
        <w:rPr>
          <w:sz w:val="28"/>
          <w:szCs w:val="28"/>
        </w:rPr>
        <w:t>» подключен к сети интернет. Технология доступа в сеть Интернет: ADSL.</w:t>
      </w:r>
    </w:p>
    <w:p w:rsidR="006111E7" w:rsidRPr="001E58E1" w:rsidRDefault="001E58E1" w:rsidP="001E58E1">
      <w:pPr>
        <w:jc w:val="both"/>
        <w:rPr>
          <w:rStyle w:val="a4"/>
          <w:rFonts w:ascii="Times New Roman" w:hAnsi="Times New Roman" w:cs="Times New Roman"/>
          <w:sz w:val="28"/>
          <w:szCs w:val="28"/>
        </w:rPr>
      </w:pPr>
      <w:r w:rsidRPr="001E58E1">
        <w:rPr>
          <w:rFonts w:ascii="Times New Roman" w:hAnsi="Times New Roman" w:cs="Times New Roman"/>
          <w:sz w:val="28"/>
          <w:szCs w:val="28"/>
          <w:shd w:val="clear" w:color="auto" w:fill="09FFF7"/>
        </w:rPr>
        <w:t>Создан и активно работает официальный сайт:</w:t>
      </w:r>
      <w:r w:rsidRPr="001E58E1">
        <w:rPr>
          <w:rStyle w:val="a4"/>
          <w:rFonts w:ascii="Times New Roman" w:hAnsi="Times New Roman" w:cs="Times New Roman"/>
          <w:sz w:val="28"/>
          <w:szCs w:val="28"/>
        </w:rPr>
        <w:t> chechek-kyzyl-m.rtyva.ru</w:t>
      </w:r>
      <w:r w:rsidRPr="001E58E1">
        <w:rPr>
          <w:rFonts w:ascii="Times New Roman" w:hAnsi="Times New Roman" w:cs="Times New Roman"/>
          <w:sz w:val="28"/>
          <w:szCs w:val="28"/>
          <w:shd w:val="clear" w:color="auto" w:fill="09FFF7"/>
        </w:rPr>
        <w:t> и имеется электронная почта: </w:t>
      </w:r>
      <w:hyperlink r:id="rId5" w:history="1">
        <w:r w:rsidRPr="001E58E1">
          <w:rPr>
            <w:rStyle w:val="a5"/>
            <w:rFonts w:ascii="Times New Roman" w:hAnsi="Times New Roman" w:cs="Times New Roman"/>
            <w:color w:val="auto"/>
            <w:sz w:val="28"/>
            <w:szCs w:val="28"/>
          </w:rPr>
          <w:t>checheksadik@mail.ru</w:t>
        </w:r>
      </w:hyperlink>
    </w:p>
    <w:p w:rsidR="001E58E1" w:rsidRPr="001E58E1" w:rsidRDefault="001E58E1" w:rsidP="001E58E1">
      <w:pPr>
        <w:pStyle w:val="has-text-color"/>
        <w:shd w:val="clear" w:color="auto" w:fill="FFFFFF"/>
        <w:jc w:val="both"/>
        <w:rPr>
          <w:sz w:val="28"/>
          <w:szCs w:val="28"/>
        </w:rPr>
      </w:pPr>
      <w:r w:rsidRPr="001E58E1">
        <w:rPr>
          <w:rStyle w:val="a4"/>
          <w:sz w:val="28"/>
          <w:szCs w:val="28"/>
        </w:rPr>
        <w:t>Электронные образовательные ресурсы, к которым обеспечивается доступ обучающихся</w:t>
      </w:r>
    </w:p>
    <w:p w:rsidR="001E58E1" w:rsidRPr="001E58E1" w:rsidRDefault="001E58E1" w:rsidP="001E58E1">
      <w:pPr>
        <w:pStyle w:val="a3"/>
        <w:shd w:val="clear" w:color="auto" w:fill="FFFFFF"/>
        <w:jc w:val="both"/>
        <w:rPr>
          <w:sz w:val="28"/>
          <w:szCs w:val="28"/>
        </w:rPr>
      </w:pPr>
      <w:r w:rsidRPr="001E58E1">
        <w:rPr>
          <w:sz w:val="28"/>
          <w:szCs w:val="28"/>
        </w:rPr>
        <w:t>В ДО скорость подключения ОО к сети Интернет от 1 Мбит/с и выше Электронные образовательные ресурсы, к которым обеспечивается доступ обучающихся Доступ к информационным системам и информационно — телекоммуникационным сетям, электронные образовательные ресурсы, к которым обеспечивается доступ обучающихся — не предусмотрены. Технические средства обучения: Телевизор, магнитофон, музыкальный центр, проектор, экран</w:t>
      </w:r>
      <w:bookmarkStart w:id="0" w:name="_GoBack"/>
      <w:bookmarkEnd w:id="0"/>
    </w:p>
    <w:p w:rsidR="001E58E1" w:rsidRPr="001E58E1" w:rsidRDefault="001E58E1" w:rsidP="001E58E1">
      <w:pPr>
        <w:pStyle w:val="a3"/>
        <w:shd w:val="clear" w:color="auto" w:fill="FFFFFF"/>
        <w:jc w:val="both"/>
        <w:rPr>
          <w:sz w:val="28"/>
          <w:szCs w:val="28"/>
        </w:rPr>
      </w:pPr>
      <w:r w:rsidRPr="001E58E1">
        <w:rPr>
          <w:sz w:val="28"/>
          <w:szCs w:val="28"/>
        </w:rPr>
        <w:t xml:space="preserve">Участок детского сада общей площадью 8437 </w:t>
      </w:r>
      <w:proofErr w:type="spellStart"/>
      <w:r w:rsidRPr="001E58E1">
        <w:rPr>
          <w:sz w:val="28"/>
          <w:szCs w:val="28"/>
        </w:rPr>
        <w:t>кв.м</w:t>
      </w:r>
      <w:proofErr w:type="spellEnd"/>
      <w:r w:rsidRPr="001E58E1">
        <w:rPr>
          <w:sz w:val="28"/>
          <w:szCs w:val="28"/>
        </w:rPr>
        <w:t xml:space="preserve">, оснащен теневыми навесами, имеются игровые постройки в достаточном количестве, спортивная зона. Предметно-развивающее образовательное пространство, организованное в детском саду, способствует обогащенному развитию, обеспечивает эмоциональное благополучие, отвечает интересам и потребностям детей, в </w:t>
      </w:r>
      <w:proofErr w:type="spellStart"/>
      <w:r w:rsidRPr="001E58E1">
        <w:rPr>
          <w:sz w:val="28"/>
          <w:szCs w:val="28"/>
        </w:rPr>
        <w:t>воспитательно</w:t>
      </w:r>
      <w:proofErr w:type="spellEnd"/>
      <w:r w:rsidRPr="001E58E1">
        <w:rPr>
          <w:sz w:val="28"/>
          <w:szCs w:val="28"/>
        </w:rPr>
        <w:t xml:space="preserve">-образовательном процессе помогает осуществлению комплексного подхода. Развивающее пространство детского сада включает следующие компоненты: -пространство интеллектуального, социального, эстетического развития, игровые центры в группах; — пространство физического развития – спортивные центры в группах, спортивная площадка, -пространство экологического развития: центры природы в группах, а также территория детского сада с огородом, цветниками. Состояние материально-технической базы ДОУ позволяет реализовать программу обучения и воспитания, обеспечивает организацию жизни детей в детском саду и соответствует приоритетным направлениям деятельности. Каждая группа имеет групповое помещение, отдельную спальную, приёмную, умывальные комнаты. Группы оборудованы мебелью, мягким инвентарём, необходимым игровым оборудованием для детей дошкольного возраста. При оформлении групп воспитатели исходят из требований безопасности используемого материала для здоровья детей. Материально-технические и </w:t>
      </w:r>
      <w:r w:rsidRPr="001E58E1">
        <w:rPr>
          <w:sz w:val="28"/>
          <w:szCs w:val="28"/>
        </w:rPr>
        <w:lastRenderedPageBreak/>
        <w:t>медико-социальные условия в ДОУ обеспечивают хороший уровень. Для охраны и укрепления здоровья: — облучатель бактерицидный переносной «</w:t>
      </w:r>
      <w:proofErr w:type="spellStart"/>
      <w:r w:rsidRPr="001E58E1">
        <w:rPr>
          <w:sz w:val="28"/>
          <w:szCs w:val="28"/>
        </w:rPr>
        <w:t>Генерис</w:t>
      </w:r>
      <w:proofErr w:type="spellEnd"/>
      <w:r w:rsidRPr="001E58E1">
        <w:rPr>
          <w:sz w:val="28"/>
          <w:szCs w:val="28"/>
        </w:rPr>
        <w:t xml:space="preserve">»; — четырехламповый ОБМП 2 (4х15). Для физического развития воспитанников: — спортинвентарь; Для эстетического развития воспитанников: — музыкальный центр; -магнитофон; -музыкальные инструменты; — костюмы для театрализованной деятельности. ТСО: — </w:t>
      </w:r>
      <w:proofErr w:type="gramStart"/>
      <w:r w:rsidRPr="001E58E1">
        <w:rPr>
          <w:sz w:val="28"/>
          <w:szCs w:val="28"/>
        </w:rPr>
        <w:t>телевизор ;</w:t>
      </w:r>
      <w:proofErr w:type="gramEnd"/>
      <w:r w:rsidRPr="001E58E1">
        <w:rPr>
          <w:sz w:val="28"/>
          <w:szCs w:val="28"/>
        </w:rPr>
        <w:t xml:space="preserve"> — музыкальный центр ; — ксерокс; — компьютер; -ноутбук; — принтер. Сведения о наличии групп и кабинетов В группах детского сада организованы специальные зоны для различных видов коллективной и индивидуальной деятельности детей. Группы оснащены необходимым современным и разнообразным игровым оборудованием, дидактическим и демонстрационным материалом, аудиовизуальными средствами. Предметно — пространственная организация групповых помещений служит интересам и потребностям детей, а ее элементы развитию каждого ребенка. Обеспечен свободный доступ к играм, игрушкам, материалам. Разнообразное оборудование помещений в группах позволяет ребенку заниматься заинтересовавшей его деятельностью, по желанию сменить ее. В детском саду имеются кабинет русского языка с богатой библиотекой и методическими пособиями и кабинет учителя-логопеда.</w:t>
      </w:r>
    </w:p>
    <w:p w:rsidR="001E58E1" w:rsidRPr="001E58E1" w:rsidRDefault="001E58E1" w:rsidP="001E58E1">
      <w:pPr>
        <w:pStyle w:val="a3"/>
        <w:shd w:val="clear" w:color="auto" w:fill="FFFFFF"/>
        <w:jc w:val="both"/>
        <w:rPr>
          <w:sz w:val="28"/>
          <w:szCs w:val="28"/>
        </w:rPr>
      </w:pPr>
      <w:r w:rsidRPr="001E58E1">
        <w:rPr>
          <w:sz w:val="28"/>
          <w:szCs w:val="28"/>
        </w:rPr>
        <w:t>Объекты спортивного и эстетического воспитания. В МБДОУ имеется совмещенный музыкальный зал со спортивным залом для проведения утренней гимнастики, занятий по физическому воспитанию и занятия по музыке. Проводятся различные музыкальные и спортивные досуги и развлечения с воспитанниками ДОУ в том числе с детьми инвалидами. Средства обучения и воспитания Средства обучения наряду с живым словом педагога являются важным компонентом образовательного процесса и элементом учебно-материальной базы ДОУ.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 Средства обучения — это объекты, созданные человеком, а также предметы естественной природы,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 В МБДОУ имеются следующие средства обучения: -печатные (учебники и учебные пособия, книги для чтения, хрестоматии, рабочие тетради, атласы, раздаточный материал и т.д.); -электронные образовательные ресурсы (сетевые образовательные ресурсы, мультимедийные универсальные энциклопедии и т.п.); -аудиовизуальные (презентации, видеофильмы образовательные, учебные кинофильмы, учебные фильмы на цифровых носителях; -наглядные плоскостные (плакаты, карты настенные, иллюстрации настенные, магнитные доски); -демонстрационные (гербарии, муляжи, макеты, стенды); -учебные приборы; -спортивное оборудование (гимнастическое оборудование, мячи и т.п.).</w:t>
      </w:r>
    </w:p>
    <w:p w:rsidR="001E58E1" w:rsidRPr="001E58E1" w:rsidRDefault="001E58E1" w:rsidP="001E58E1">
      <w:pPr>
        <w:pStyle w:val="a3"/>
        <w:shd w:val="clear" w:color="auto" w:fill="FFFFFF"/>
        <w:jc w:val="both"/>
        <w:rPr>
          <w:sz w:val="28"/>
          <w:szCs w:val="28"/>
        </w:rPr>
      </w:pPr>
      <w:r w:rsidRPr="001E58E1">
        <w:rPr>
          <w:sz w:val="28"/>
          <w:szCs w:val="28"/>
        </w:rPr>
        <w:lastRenderedPageBreak/>
        <w:t>Для всестороннего развития детей в каждой возрастной группе имеются дидактические средства: альбомы, художественная литература, дидактические игры, различные сюжетные игровые наборы и игрушки. Специально оборудованная развивающая среда создана во всех группах детского сада. Изолированные тематические уголки и зоны: игровая, продуктивная, познавательно-исследовательская, коммуникативная и т.д.</w:t>
      </w:r>
    </w:p>
    <w:p w:rsidR="001E58E1" w:rsidRPr="001E58E1" w:rsidRDefault="001E58E1" w:rsidP="001E58E1">
      <w:pPr>
        <w:jc w:val="both"/>
        <w:rPr>
          <w:rStyle w:val="a4"/>
          <w:rFonts w:ascii="Times New Roman" w:hAnsi="Times New Roman" w:cs="Times New Roman"/>
          <w:sz w:val="28"/>
          <w:szCs w:val="28"/>
        </w:rPr>
      </w:pPr>
    </w:p>
    <w:p w:rsidR="001E58E1" w:rsidRPr="001E58E1" w:rsidRDefault="001E58E1" w:rsidP="001E58E1">
      <w:pPr>
        <w:jc w:val="both"/>
        <w:rPr>
          <w:rFonts w:ascii="Times New Roman" w:hAnsi="Times New Roman" w:cs="Times New Roman"/>
          <w:sz w:val="28"/>
          <w:szCs w:val="28"/>
        </w:rPr>
      </w:pPr>
    </w:p>
    <w:sectPr w:rsidR="001E58E1" w:rsidRPr="001E58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41FE7"/>
    <w:multiLevelType w:val="multilevel"/>
    <w:tmpl w:val="15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37F24"/>
    <w:multiLevelType w:val="multilevel"/>
    <w:tmpl w:val="A33C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827FF7"/>
    <w:multiLevelType w:val="multilevel"/>
    <w:tmpl w:val="D1FC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4A"/>
    <w:rsid w:val="00156E4A"/>
    <w:rsid w:val="001E58E1"/>
    <w:rsid w:val="006111E7"/>
    <w:rsid w:val="00D1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CF59D-E01F-4C8A-BA83-E2E4B9DE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7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t-2">
    <w:name w:val="mt-2"/>
    <w:basedOn w:val="a"/>
    <w:rsid w:val="00D15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58E1"/>
    <w:rPr>
      <w:b/>
      <w:bCs/>
    </w:rPr>
  </w:style>
  <w:style w:type="paragraph" w:customStyle="1" w:styleId="has-text-color">
    <w:name w:val="has-text-color"/>
    <w:basedOn w:val="a"/>
    <w:rsid w:val="001E58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E58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733230">
      <w:bodyDiv w:val="1"/>
      <w:marLeft w:val="0"/>
      <w:marRight w:val="0"/>
      <w:marTop w:val="0"/>
      <w:marBottom w:val="0"/>
      <w:divBdr>
        <w:top w:val="none" w:sz="0" w:space="0" w:color="auto"/>
        <w:left w:val="none" w:sz="0" w:space="0" w:color="auto"/>
        <w:bottom w:val="none" w:sz="0" w:space="0" w:color="auto"/>
        <w:right w:val="none" w:sz="0" w:space="0" w:color="auto"/>
      </w:divBdr>
    </w:div>
    <w:div w:id="638999908">
      <w:bodyDiv w:val="1"/>
      <w:marLeft w:val="0"/>
      <w:marRight w:val="0"/>
      <w:marTop w:val="0"/>
      <w:marBottom w:val="0"/>
      <w:divBdr>
        <w:top w:val="none" w:sz="0" w:space="0" w:color="auto"/>
        <w:left w:val="none" w:sz="0" w:space="0" w:color="auto"/>
        <w:bottom w:val="none" w:sz="0" w:space="0" w:color="auto"/>
        <w:right w:val="none" w:sz="0" w:space="0" w:color="auto"/>
      </w:divBdr>
      <w:divsChild>
        <w:div w:id="1451624559">
          <w:marLeft w:val="0"/>
          <w:marRight w:val="0"/>
          <w:marTop w:val="0"/>
          <w:marBottom w:val="0"/>
          <w:divBdr>
            <w:top w:val="none" w:sz="0" w:space="0" w:color="auto"/>
            <w:left w:val="none" w:sz="0" w:space="0" w:color="auto"/>
            <w:bottom w:val="none" w:sz="0" w:space="0" w:color="auto"/>
            <w:right w:val="none" w:sz="0" w:space="0" w:color="auto"/>
          </w:divBdr>
          <w:divsChild>
            <w:div w:id="952177085">
              <w:marLeft w:val="0"/>
              <w:marRight w:val="0"/>
              <w:marTop w:val="0"/>
              <w:marBottom w:val="0"/>
              <w:divBdr>
                <w:top w:val="none" w:sz="0" w:space="0" w:color="auto"/>
                <w:left w:val="none" w:sz="0" w:space="0" w:color="auto"/>
                <w:bottom w:val="none" w:sz="0" w:space="0" w:color="auto"/>
                <w:right w:val="none" w:sz="0" w:space="0" w:color="auto"/>
              </w:divBdr>
            </w:div>
            <w:div w:id="302854483">
              <w:marLeft w:val="0"/>
              <w:marRight w:val="0"/>
              <w:marTop w:val="0"/>
              <w:marBottom w:val="0"/>
              <w:divBdr>
                <w:top w:val="none" w:sz="0" w:space="0" w:color="auto"/>
                <w:left w:val="none" w:sz="0" w:space="0" w:color="auto"/>
                <w:bottom w:val="none" w:sz="0" w:space="0" w:color="auto"/>
                <w:right w:val="none" w:sz="0" w:space="0" w:color="auto"/>
              </w:divBdr>
            </w:div>
            <w:div w:id="16373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6924">
      <w:bodyDiv w:val="1"/>
      <w:marLeft w:val="0"/>
      <w:marRight w:val="0"/>
      <w:marTop w:val="0"/>
      <w:marBottom w:val="0"/>
      <w:divBdr>
        <w:top w:val="none" w:sz="0" w:space="0" w:color="auto"/>
        <w:left w:val="none" w:sz="0" w:space="0" w:color="auto"/>
        <w:bottom w:val="none" w:sz="0" w:space="0" w:color="auto"/>
        <w:right w:val="none" w:sz="0" w:space="0" w:color="auto"/>
      </w:divBdr>
    </w:div>
    <w:div w:id="1872113331">
      <w:bodyDiv w:val="1"/>
      <w:marLeft w:val="0"/>
      <w:marRight w:val="0"/>
      <w:marTop w:val="0"/>
      <w:marBottom w:val="0"/>
      <w:divBdr>
        <w:top w:val="none" w:sz="0" w:space="0" w:color="auto"/>
        <w:left w:val="none" w:sz="0" w:space="0" w:color="auto"/>
        <w:bottom w:val="none" w:sz="0" w:space="0" w:color="auto"/>
        <w:right w:val="none" w:sz="0" w:space="0" w:color="auto"/>
      </w:divBdr>
    </w:div>
    <w:div w:id="1880583822">
      <w:bodyDiv w:val="1"/>
      <w:marLeft w:val="0"/>
      <w:marRight w:val="0"/>
      <w:marTop w:val="0"/>
      <w:marBottom w:val="0"/>
      <w:divBdr>
        <w:top w:val="none" w:sz="0" w:space="0" w:color="auto"/>
        <w:left w:val="none" w:sz="0" w:space="0" w:color="auto"/>
        <w:bottom w:val="none" w:sz="0" w:space="0" w:color="auto"/>
        <w:right w:val="none" w:sz="0" w:space="0" w:color="auto"/>
      </w:divBdr>
      <w:divsChild>
        <w:div w:id="545140116">
          <w:marLeft w:val="0"/>
          <w:marRight w:val="0"/>
          <w:marTop w:val="0"/>
          <w:marBottom w:val="0"/>
          <w:divBdr>
            <w:top w:val="none" w:sz="0" w:space="0" w:color="auto"/>
            <w:left w:val="none" w:sz="0" w:space="0" w:color="auto"/>
            <w:bottom w:val="none" w:sz="0" w:space="0" w:color="auto"/>
            <w:right w:val="none" w:sz="0" w:space="0" w:color="auto"/>
          </w:divBdr>
        </w:div>
        <w:div w:id="284891533">
          <w:marLeft w:val="0"/>
          <w:marRight w:val="0"/>
          <w:marTop w:val="0"/>
          <w:marBottom w:val="0"/>
          <w:divBdr>
            <w:top w:val="none" w:sz="0" w:space="0" w:color="auto"/>
            <w:left w:val="none" w:sz="0" w:space="0" w:color="auto"/>
            <w:bottom w:val="none" w:sz="0" w:space="0" w:color="auto"/>
            <w:right w:val="none" w:sz="0" w:space="0" w:color="auto"/>
          </w:divBdr>
        </w:div>
        <w:div w:id="1282150708">
          <w:marLeft w:val="0"/>
          <w:marRight w:val="0"/>
          <w:marTop w:val="0"/>
          <w:marBottom w:val="0"/>
          <w:divBdr>
            <w:top w:val="none" w:sz="0" w:space="0" w:color="auto"/>
            <w:left w:val="none" w:sz="0" w:space="0" w:color="auto"/>
            <w:bottom w:val="none" w:sz="0" w:space="0" w:color="auto"/>
            <w:right w:val="none" w:sz="0" w:space="0" w:color="auto"/>
          </w:divBdr>
        </w:div>
        <w:div w:id="393814656">
          <w:marLeft w:val="0"/>
          <w:marRight w:val="0"/>
          <w:marTop w:val="0"/>
          <w:marBottom w:val="0"/>
          <w:divBdr>
            <w:top w:val="none" w:sz="0" w:space="0" w:color="auto"/>
            <w:left w:val="none" w:sz="0" w:space="0" w:color="auto"/>
            <w:bottom w:val="none" w:sz="0" w:space="0" w:color="auto"/>
            <w:right w:val="none" w:sz="0" w:space="0" w:color="auto"/>
          </w:divBdr>
        </w:div>
        <w:div w:id="265814932">
          <w:marLeft w:val="0"/>
          <w:marRight w:val="0"/>
          <w:marTop w:val="0"/>
          <w:marBottom w:val="0"/>
          <w:divBdr>
            <w:top w:val="none" w:sz="0" w:space="0" w:color="auto"/>
            <w:left w:val="none" w:sz="0" w:space="0" w:color="auto"/>
            <w:bottom w:val="none" w:sz="0" w:space="0" w:color="auto"/>
            <w:right w:val="none" w:sz="0" w:space="0" w:color="auto"/>
          </w:divBdr>
        </w:div>
        <w:div w:id="1267614261">
          <w:marLeft w:val="0"/>
          <w:marRight w:val="0"/>
          <w:marTop w:val="0"/>
          <w:marBottom w:val="0"/>
          <w:divBdr>
            <w:top w:val="none" w:sz="0" w:space="0" w:color="auto"/>
            <w:left w:val="none" w:sz="0" w:space="0" w:color="auto"/>
            <w:bottom w:val="none" w:sz="0" w:space="0" w:color="auto"/>
            <w:right w:val="none" w:sz="0" w:space="0" w:color="auto"/>
          </w:divBdr>
        </w:div>
        <w:div w:id="3192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echeksadi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2641</Words>
  <Characters>15060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2021-12-01T03:13:00Z</dcterms:created>
  <dcterms:modified xsi:type="dcterms:W3CDTF">2021-12-01T03:13:00Z</dcterms:modified>
</cp:coreProperties>
</file>