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Организация предметно-развивающей среды подготовительной к школе группы «Ромашка»  </w:t>
      </w:r>
    </w:p>
    <w:p w:rsidR="004A56D1" w:rsidRPr="004A56D1" w:rsidRDefault="004A56D1" w:rsidP="004A56D1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Талганчык</w:t>
      </w:r>
      <w:proofErr w:type="spellEnd"/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Айланмаа</w:t>
      </w:r>
      <w:proofErr w:type="spellEnd"/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Мукуужуковна</w:t>
      </w:r>
      <w:proofErr w:type="spellEnd"/>
    </w:p>
    <w:p w:rsidR="004A56D1" w:rsidRPr="004A56D1" w:rsidRDefault="004A56D1" w:rsidP="004A56D1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>Воспитатель высшей квалификационной категории</w:t>
      </w:r>
    </w:p>
    <w:p w:rsidR="004A56D1" w:rsidRPr="004A56D1" w:rsidRDefault="004A56D1" w:rsidP="004A56D1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Сарыглар</w:t>
      </w:r>
      <w:proofErr w:type="spellEnd"/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Азиана</w:t>
      </w:r>
      <w:proofErr w:type="spellEnd"/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Александровна </w:t>
      </w:r>
    </w:p>
    <w:p w:rsidR="004A56D1" w:rsidRPr="004A56D1" w:rsidRDefault="004A56D1" w:rsidP="004A56D1">
      <w:pPr>
        <w:spacing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>Воспитатель первой квалификационной категории</w:t>
      </w:r>
    </w:p>
    <w:p w:rsidR="004A56D1" w:rsidRPr="004A56D1" w:rsidRDefault="004A56D1" w:rsidP="004A56D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Предметно-развивающая среда в нашей группе «Ромашка» организована так, чтобы каждый ребенок имел возможность заниматься любимым делом. </w:t>
      </w:r>
    </w:p>
    <w:p w:rsidR="004A56D1" w:rsidRPr="004A56D1" w:rsidRDefault="004A56D1" w:rsidP="004A56D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Согласно положениям ФГОС дошкольного образования от педагогов требуется повышение качества образовательно - воспитательной работы с детьми через организацию предметно – пространственной развивающей среды в группе. Предметно-пространственная среда несёт в себе огромные возможности педагогического воздействия на ребёнка — она воспитывает и развивает его.</w:t>
      </w:r>
    </w:p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56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818CE" wp14:editId="69EC9743">
            <wp:extent cx="2377440" cy="3193365"/>
            <wp:effectExtent l="0" t="0" r="3810" b="7620"/>
            <wp:docPr id="1" name="Рисунок 1" descr="C:\Users\АЗИЯНА\Desktop\разв. среда\IMG-d11ced1566e3b85fb0ea24804cd652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ИЯНА\Desktop\разв. среда\IMG-d11ced1566e3b85fb0ea24804cd6526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65" cy="319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56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3CC11" wp14:editId="59688323">
            <wp:extent cx="2658794" cy="2989384"/>
            <wp:effectExtent l="0" t="0" r="8255" b="1905"/>
            <wp:docPr id="2" name="Рисунок 2" descr="C:\Users\АЗИЯНА\Desktop\разв. среда\IMG-c17fd74be70500cab9052f75f23f90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ИЯНА\Desktop\разв. среда\IMG-c17fd74be70500cab9052f75f23f904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74" cy="29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56D1" w:rsidRPr="004A56D1" w:rsidRDefault="004A56D1" w:rsidP="004A56D1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A56D1" w:rsidRP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BC330" wp14:editId="3BFBCA60">
            <wp:extent cx="5021580" cy="3368040"/>
            <wp:effectExtent l="0" t="0" r="7620" b="3810"/>
            <wp:docPr id="3" name="Рисунок 3" descr="C:\Users\АЗИЯНА\Desktop\разв. среда\IMG-569b64cb3d0de3ef44d6a1b14628e2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ИЯНА\Desktop\разв. среда\IMG-569b64cb3d0de3ef44d6a1b14628e2e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40" cy="33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>Потенциал общения и совместной деятельности педагога и детей в группе.</w:t>
      </w:r>
    </w:p>
    <w:p w:rsidR="004A56D1" w:rsidRP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A56D1" w:rsidRPr="004A56D1" w:rsidRDefault="004A56D1" w:rsidP="004A56D1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56D1" w:rsidRPr="004A56D1" w:rsidRDefault="004A56D1" w:rsidP="004A56D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5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F98B8" wp14:editId="30E2AE80">
            <wp:extent cx="4937760" cy="2567940"/>
            <wp:effectExtent l="0" t="0" r="0" b="3810"/>
            <wp:docPr id="4" name="Рисунок 4" descr="C:\Users\АЗИЯНА\Desktop\разв. среда\IMG-043820b7c4ad633fcb0ede4a5e30ba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ИЯНА\Desktop\разв. среда\IMG-043820b7c4ad633fcb0ede4a5e30ba8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23" cy="256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56D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A56D1" w:rsidRPr="004A56D1" w:rsidRDefault="004A56D1" w:rsidP="004A56D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56D1">
        <w:rPr>
          <w:rFonts w:ascii="Times New Roman" w:eastAsia="Times New Roman" w:hAnsi="Times New Roman" w:cs="Times New Roman"/>
          <w:sz w:val="28"/>
          <w:szCs w:val="28"/>
        </w:rPr>
        <w:t>Это, прежде всего, возможность общения и совместной деятельности детей.</w:t>
      </w:r>
    </w:p>
    <w:p w:rsidR="004A56D1" w:rsidRPr="004A56D1" w:rsidRDefault="004A56D1" w:rsidP="004A56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56D1">
        <w:rPr>
          <w:rFonts w:ascii="Times New Roman" w:eastAsia="Calibri" w:hAnsi="Times New Roman" w:cs="Times New Roman"/>
          <w:b/>
          <w:sz w:val="28"/>
          <w:szCs w:val="28"/>
        </w:rPr>
        <w:t>Физкультурный центр «Будем здоровыми»</w:t>
      </w: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4A56D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4D2E4F" wp14:editId="42F63CF4">
            <wp:extent cx="4953000" cy="2156460"/>
            <wp:effectExtent l="0" t="0" r="0" b="0"/>
            <wp:docPr id="5" name="Рисунок 5" descr="C:\Users\АЗИЯНА\Desktop\разв. среда\IMG-5de13bbfeaa93550ea7ea5e16e9454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ИЯНА\Desktop\разв. среда\IMG-5de13bbfeaa93550ea7ea5e16e94543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02" cy="21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>Оборудование и материалы, которые есть у нас в уголке: мячи, скакалки, различные массажные коврики и мячи (для профилактики развития плоскостопия). Физкультурный уголок в группе комнате спальне  приспособлен  для удовлетворения потребности детей в движения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A56D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Уголок безопасности </w:t>
      </w:r>
    </w:p>
    <w:p w:rsidR="004A56D1" w:rsidRPr="004A56D1" w:rsidRDefault="004A56D1" w:rsidP="004A56D1">
      <w:pPr>
        <w:rPr>
          <w:rFonts w:ascii="Times New Roman" w:eastAsia="Calibri" w:hAnsi="Times New Roman" w:cs="Times New Roman"/>
          <w:sz w:val="24"/>
          <w:szCs w:val="24"/>
        </w:rPr>
      </w:pPr>
      <w:r w:rsidRPr="004A56D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E1A6F" wp14:editId="72B8F6C7">
            <wp:extent cx="5501639" cy="2034540"/>
            <wp:effectExtent l="0" t="0" r="4445" b="3810"/>
            <wp:docPr id="6" name="Рисунок 6" descr="C:\Users\АЗИЯНА\Desktop\разв. среда\IMG-c063590075d72985a33240a8812b69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ИЯНА\Desktop\разв. среда\IMG-c063590075d72985a33240a8812b697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01" cy="203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Немало внимания уделялось созданию комфортных условий развивающей среды для развития навыков безопасного поведения на дорогах и во время пожара:</w:t>
      </w: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56D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сюжетные иллюстрации, раздаточный и демонстративный материал,  игры, папки–передвижки,  картотека по ОБЖ,  настольно – печатные игры</w:t>
      </w:r>
      <w:r w:rsidRPr="004A56D1">
        <w:rPr>
          <w:rFonts w:ascii="Times New Roman" w:eastAsia="Calibri" w:hAnsi="Times New Roman" w:cs="Times New Roman"/>
          <w:sz w:val="28"/>
          <w:szCs w:val="28"/>
        </w:rPr>
        <w:t>.</w:t>
      </w:r>
      <w:r w:rsidRPr="004A56D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своих работе мы постарались оптимально насытить материалами «Центр безопасности» и обеспечить  интерес детей к нему и результативности образовательной деятельности.</w:t>
      </w:r>
    </w:p>
    <w:p w:rsidR="004A56D1" w:rsidRPr="004A56D1" w:rsidRDefault="004A56D1" w:rsidP="004A56D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56D1">
        <w:rPr>
          <w:rFonts w:ascii="Times New Roman" w:eastAsia="Calibri" w:hAnsi="Times New Roman" w:cs="Times New Roman"/>
          <w:b/>
          <w:sz w:val="28"/>
          <w:szCs w:val="28"/>
        </w:rPr>
        <w:t>Книжный центр</w:t>
      </w:r>
    </w:p>
    <w:p w:rsidR="004A56D1" w:rsidRPr="004A56D1" w:rsidRDefault="004A56D1" w:rsidP="004A56D1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4A56D1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0A36A10" wp14:editId="2828C1E1">
            <wp:extent cx="5547360" cy="3345180"/>
            <wp:effectExtent l="0" t="0" r="0" b="7620"/>
            <wp:docPr id="7" name="Рисунок 7" descr="C:\Users\АЗИЯНА\Desktop\разв. среда\IMG-884142e81129af44ece7e434074214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ИЯНА\Desktop\разв. среда\IMG-884142e81129af44ece7e434074214b6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Задачей книжного центра, является формирование навыков слушания, умения общаться с книгой, формирование и расширение представлений об окружающем мире. Книжный центр представляет собой стеллаж для книг, на котором расположены книги по программе. Здесь дети с удовольствием листают любимые книги. </w:t>
      </w: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56D1">
        <w:rPr>
          <w:rFonts w:ascii="Times New Roman" w:eastAsia="Calibri" w:hAnsi="Times New Roman" w:cs="Times New Roman"/>
          <w:b/>
          <w:sz w:val="28"/>
          <w:szCs w:val="28"/>
        </w:rPr>
        <w:t>Центр художественного творчества</w:t>
      </w:r>
    </w:p>
    <w:p w:rsidR="004A56D1" w:rsidRPr="004A56D1" w:rsidRDefault="004A56D1" w:rsidP="004A56D1">
      <w:pPr>
        <w:rPr>
          <w:rFonts w:ascii="Calibri" w:eastAsia="Calibri" w:hAnsi="Calibri" w:cs="Times New Roman"/>
          <w:i/>
          <w:noProof/>
          <w:color w:val="404040"/>
          <w:sz w:val="24"/>
          <w:szCs w:val="24"/>
          <w:lang w:eastAsia="ru-RU"/>
        </w:rPr>
      </w:pPr>
      <w:r w:rsidRPr="004A56D1">
        <w:rPr>
          <w:rFonts w:ascii="Calibri" w:eastAsia="Calibri" w:hAnsi="Calibri" w:cs="Times New Roman"/>
          <w:i/>
          <w:noProof/>
          <w:color w:val="404040"/>
          <w:sz w:val="24"/>
          <w:szCs w:val="24"/>
          <w:lang w:eastAsia="ru-RU"/>
        </w:rPr>
        <w:t xml:space="preserve">     </w:t>
      </w:r>
      <w:r w:rsidRPr="004A56D1">
        <w:rPr>
          <w:rFonts w:ascii="Calibri" w:eastAsia="Calibri" w:hAnsi="Calibri" w:cs="Times New Roman"/>
          <w:i/>
          <w:noProof/>
          <w:color w:val="404040"/>
          <w:sz w:val="24"/>
          <w:szCs w:val="24"/>
          <w:lang w:eastAsia="ru-RU"/>
        </w:rPr>
        <w:drawing>
          <wp:inline distT="0" distB="0" distL="0" distR="0" wp14:anchorId="77ACA5C5" wp14:editId="3560763F">
            <wp:extent cx="5417820" cy="3360420"/>
            <wp:effectExtent l="0" t="0" r="0" b="0"/>
            <wp:docPr id="8" name="Рисунок 8" descr="C:\Users\АЗИЯНА\Desktop\разв. среда\IMG-bc945dd07641163ac95a3b2ee3a38c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ИЯНА\Desktop\разв. среда\IMG-bc945dd07641163ac95a3b2ee3a38ce3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77" cy="33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Default="004A56D1" w:rsidP="004A56D1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Центр художественного творчества  удовлетворяет потребности ребенка продуктивной деятельности в необходимости отражение  полученных впечатлений от окружающей жизни, выражение своего отношения к </w:t>
      </w:r>
      <w:proofErr w:type="gramStart"/>
      <w:r w:rsidRPr="004A56D1">
        <w:rPr>
          <w:rFonts w:ascii="Times New Roman" w:eastAsia="Calibri" w:hAnsi="Times New Roman" w:cs="Times New Roman"/>
          <w:sz w:val="28"/>
          <w:szCs w:val="28"/>
        </w:rPr>
        <w:t>увиденному</w:t>
      </w:r>
      <w:proofErr w:type="gramEnd"/>
      <w:r w:rsidRPr="004A56D1">
        <w:rPr>
          <w:rFonts w:ascii="Times New Roman" w:eastAsia="Calibri" w:hAnsi="Times New Roman" w:cs="Times New Roman"/>
          <w:sz w:val="28"/>
          <w:szCs w:val="28"/>
        </w:rPr>
        <w:t>.</w:t>
      </w: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56D1">
        <w:rPr>
          <w:rFonts w:ascii="Times New Roman" w:eastAsia="Calibri" w:hAnsi="Times New Roman" w:cs="Times New Roman"/>
          <w:sz w:val="28"/>
          <w:szCs w:val="28"/>
        </w:rPr>
        <w:t>Результат выполненной работы выставляем  стенд «Наши работы»</w:t>
      </w: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56D1">
        <w:rPr>
          <w:rFonts w:ascii="Times New Roman" w:eastAsia="Calibri" w:hAnsi="Times New Roman" w:cs="Times New Roman"/>
          <w:sz w:val="28"/>
          <w:szCs w:val="28"/>
        </w:rPr>
        <w:t>Оборудование и материалы: цветные карандаши, бумага для рисования, раскраски по возрасту</w:t>
      </w:r>
    </w:p>
    <w:p w:rsidR="004A56D1" w:rsidRPr="004A56D1" w:rsidRDefault="004A56D1" w:rsidP="004A56D1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56D1">
        <w:rPr>
          <w:rFonts w:ascii="Times New Roman" w:eastAsia="Calibri" w:hAnsi="Times New Roman" w:cs="Times New Roman"/>
          <w:b/>
          <w:sz w:val="28"/>
          <w:szCs w:val="28"/>
        </w:rPr>
        <w:t>Центр театра</w:t>
      </w:r>
    </w:p>
    <w:p w:rsidR="004A56D1" w:rsidRPr="004A56D1" w:rsidRDefault="004A56D1" w:rsidP="004A56D1">
      <w:pPr>
        <w:ind w:firstLine="708"/>
        <w:rPr>
          <w:rFonts w:ascii="Calibri" w:eastAsia="Calibri" w:hAnsi="Calibri" w:cs="Times New Roman"/>
          <w:b/>
          <w:noProof/>
          <w:color w:val="002060"/>
          <w:sz w:val="24"/>
          <w:szCs w:val="24"/>
          <w:lang w:eastAsia="ru-RU"/>
        </w:rPr>
      </w:pPr>
      <w:r w:rsidRPr="004A56D1">
        <w:rPr>
          <w:rFonts w:ascii="Calibri" w:eastAsia="Calibri" w:hAnsi="Calibri" w:cs="Times New Roman"/>
          <w:b/>
          <w:noProof/>
          <w:color w:val="002060"/>
          <w:sz w:val="24"/>
          <w:szCs w:val="24"/>
          <w:lang w:eastAsia="ru-RU"/>
        </w:rPr>
        <w:t xml:space="preserve">  </w:t>
      </w:r>
      <w:r w:rsidRPr="004A56D1">
        <w:rPr>
          <w:rFonts w:ascii="Calibri" w:eastAsia="Calibri" w:hAnsi="Calibri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50A51625" wp14:editId="684F5950">
            <wp:extent cx="5935980" cy="3870960"/>
            <wp:effectExtent l="0" t="0" r="7620" b="0"/>
            <wp:docPr id="9" name="Рисунок 9" descr="C:\Users\АЗИЯНА\Desktop\разв. среда\IMG-2cd4d9ed4b75b023db1010ed68c08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ИЯНА\Desktop\разв. среда\IMG-2cd4d9ed4b75b023db1010ed68c08930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A56D1" w:rsidRP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Театрализованная игра развивает уверенность в себе, коммуникабельность. Для обеспечения оптимального баланса совместной и самостоятельной театрализованной деятельности детей в старшей группе оформили театральную зону. </w:t>
      </w:r>
    </w:p>
    <w:p w:rsidR="004A56D1" w:rsidRP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Здесь находиться следующие материалы: театр настольный, ширма, набор кукол, пальчиковые и куклы марионетки, персонажи разными настроениями, готовые костюмы, маски для разыгрывания сказок и </w:t>
      </w: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т</w:t>
      </w:r>
      <w:proofErr w:type="gramStart"/>
      <w:r w:rsidRPr="004A56D1">
        <w:rPr>
          <w:rFonts w:ascii="Times New Roman" w:eastAsia="Calibri" w:hAnsi="Times New Roman" w:cs="Times New Roman"/>
          <w:sz w:val="28"/>
          <w:szCs w:val="28"/>
        </w:rPr>
        <w:t>.д</w:t>
      </w:r>
      <w:proofErr w:type="spellEnd"/>
      <w:proofErr w:type="gramEnd"/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6D1" w:rsidRPr="004A56D1" w:rsidRDefault="004A56D1" w:rsidP="004A56D1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56D1">
        <w:rPr>
          <w:rFonts w:ascii="Times New Roman" w:eastAsia="Calibri" w:hAnsi="Times New Roman" w:cs="Times New Roman"/>
          <w:b/>
          <w:sz w:val="28"/>
          <w:szCs w:val="28"/>
        </w:rPr>
        <w:t>Центр природы «</w:t>
      </w:r>
      <w:proofErr w:type="spellStart"/>
      <w:r w:rsidRPr="004A56D1">
        <w:rPr>
          <w:rFonts w:ascii="Times New Roman" w:eastAsia="Calibri" w:hAnsi="Times New Roman" w:cs="Times New Roman"/>
          <w:b/>
          <w:sz w:val="28"/>
          <w:szCs w:val="28"/>
        </w:rPr>
        <w:t>Эколята</w:t>
      </w:r>
      <w:proofErr w:type="spellEnd"/>
      <w:r w:rsidRPr="004A56D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A56D1" w:rsidRPr="004A56D1" w:rsidRDefault="004A56D1" w:rsidP="004A56D1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56D1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4A56D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24407" wp14:editId="0898A4F3">
            <wp:extent cx="4526280" cy="3222226"/>
            <wp:effectExtent l="0" t="0" r="7620" b="0"/>
            <wp:docPr id="10" name="Рисунок 10" descr="C:\Users\АЗИЯНА\Desktop\разв. среда\IMG-3571d4a15d073eb6670cac6223a6a2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ИЯНА\Desktop\разв. среда\IMG-3571d4a15d073eb6670cac6223a6a2a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69" cy="32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56D1" w:rsidRPr="004A56D1" w:rsidRDefault="004A56D1" w:rsidP="004A56D1">
      <w:pPr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4A56D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FCC109" wp14:editId="15867068">
            <wp:extent cx="5059680" cy="2522220"/>
            <wp:effectExtent l="0" t="0" r="7620" b="0"/>
            <wp:docPr id="11" name="Рисунок 11" descr="C:\Users\АЗИЯНА\Desktop\разв. среда\IMG-ba00aed239dd077c70d011d78cc295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ИЯНА\Desktop\разв. среда\IMG-ba00aed239dd077c70d011d78cc2955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78" cy="25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>В подготовительной к школе группе продолжается формирование умений наблюдать, сравнивать предметы, обобщать и классифицировать их по различным признакам.</w:t>
      </w:r>
    </w:p>
    <w:p w:rsidR="004A56D1" w:rsidRP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Задачей природного центра является воспитание любви и бережного отношения к природе. Оборудование и материалы: цветы, подробные картинки по временам года, распылитель для цветов, экспериментальные материалы, палочки для рыхления земли. </w:t>
      </w:r>
    </w:p>
    <w:p w:rsidR="004A56D1" w:rsidRP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Центр </w:t>
      </w:r>
      <w:r w:rsidRPr="004A56D1">
        <w:rPr>
          <w:rFonts w:ascii="Times New Roman" w:eastAsia="Calibri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«Парикмахерская»</w:t>
      </w:r>
      <w:r w:rsidRPr="004A56D1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4A56D1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4A56D1" w:rsidRP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2FC1A" wp14:editId="5EDE65BC">
            <wp:extent cx="5937885" cy="4450080"/>
            <wp:effectExtent l="0" t="0" r="5715" b="7620"/>
            <wp:docPr id="12" name="Рисунок 12" descr="C:\Users\АЗИЯНА\Desktop\разв. среда\IMG-40b71e23f07fbf6d87d96ecabca43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ЗИЯНА\Desktop\разв. среда\IMG-40b71e23f07fbf6d87d96ecabca43be0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Создавая данный </w:t>
      </w:r>
      <w:r w:rsidRPr="004A56D1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игровой уголок</w:t>
      </w:r>
      <w:r w:rsidRPr="004A56D1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A56D1">
        <w:rPr>
          <w:rFonts w:ascii="Times New Roman" w:eastAsia="Calibri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мы ставили следующие задачи</w:t>
      </w: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 расширить и закрепить знания детей о работе </w:t>
      </w:r>
      <w:r w:rsidRPr="004A56D1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парикмахера</w:t>
      </w: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услугу.</w:t>
      </w:r>
    </w:p>
    <w:p w:rsidR="004A56D1" w:rsidRP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Материалы для игры: халаты, пелеринки, полотенца, чеки, деньги.  В нашем салоне работают дамский и мужской мастера. Для них мы приобрели </w:t>
      </w: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специальные наборы, так же в </w:t>
      </w:r>
      <w:r w:rsidRPr="004A56D1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уголке помещены</w:t>
      </w:r>
      <w:r w:rsidRPr="004A56D1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A56D1"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«Правила работы с инструментами </w:t>
      </w:r>
      <w:r w:rsidRPr="004A56D1">
        <w:rPr>
          <w:rFonts w:ascii="Times New Roman" w:eastAsia="Calibri" w:hAnsi="Times New Roman" w:cs="Times New Roman"/>
          <w:bCs/>
          <w:iCs/>
          <w:color w:val="111111"/>
          <w:sz w:val="28"/>
          <w:szCs w:val="28"/>
          <w:bdr w:val="none" w:sz="0" w:space="0" w:color="auto" w:frame="1"/>
        </w:rPr>
        <w:t>парикмахера</w:t>
      </w:r>
      <w:r w:rsidRPr="004A56D1"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A56D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4A56D1"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«Заплети косичку», картинки, журналы.</w:t>
      </w: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>Настольные игры</w:t>
      </w:r>
    </w:p>
    <w:p w:rsidR="004A56D1" w:rsidRPr="004A56D1" w:rsidRDefault="004A56D1" w:rsidP="004A56D1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1B38B" wp14:editId="17819199">
            <wp:extent cx="2514600" cy="2484120"/>
            <wp:effectExtent l="0" t="0" r="0" b="0"/>
            <wp:docPr id="13" name="Рисунок 13" descr="C:\Users\АЗИЯНА\Desktop\разв. среда\IMG-3a6f11d236ae7405212227bbff6fe9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ИЯНА\Desktop\разв. среда\IMG-3a6f11d236ae7405212227bbff6fe9f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8" cy="24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4A56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B539A" wp14:editId="0D831D8E">
            <wp:extent cx="2407920" cy="2446020"/>
            <wp:effectExtent l="0" t="0" r="0" b="0"/>
            <wp:docPr id="14" name="Рисунок 14" descr="C:\Users\АЗИЯНА\Desktop\разв. среда\IMG-6040965abbbb905f0bdda65262c3cf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ИЯНА\Desktop\разв. среда\IMG-6040965abbbb905f0bdda65262c3cf2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24" cy="244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P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Под настольно-печатной игрой понимается вид деятельности детей в детском саду, целью которого является нахождение решения конкретной задачи аналитическим способом. Игра представлена в форме наглядного пособия. </w:t>
      </w: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>Центр развития речи «Уголок тувинского языка»</w:t>
      </w:r>
    </w:p>
    <w:p w:rsidR="004A56D1" w:rsidRP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1858F" wp14:editId="0D3DA8E7">
            <wp:extent cx="5311140" cy="2628900"/>
            <wp:effectExtent l="0" t="0" r="3810" b="0"/>
            <wp:docPr id="15" name="Рисунок 15" descr="C:\Users\АЗИЯНА\Desktop\разв. среда\IMG-1fbf0493504ff4ba5a42d52573027b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ЗИЯНА\Desktop\разв. среда\IMG-1fbf0493504ff4ba5a42d52573027be5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18" cy="263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lastRenderedPageBreak/>
        <w:t>В нашей группе так, же расположен тувинский уголок. В нем содержится материалы по развитию родной тувинской речи, настольные игры: «</w:t>
      </w: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Хожулаар</w:t>
      </w:r>
      <w:proofErr w:type="spellEnd"/>
      <w:r w:rsidRPr="004A56D1">
        <w:rPr>
          <w:rFonts w:ascii="Times New Roman" w:eastAsia="Calibri" w:hAnsi="Times New Roman" w:cs="Times New Roman"/>
          <w:sz w:val="28"/>
          <w:szCs w:val="28"/>
        </w:rPr>
        <w:t>», сюжетные картинки, наглядные материалы «Юрта» и ее принадлежности. И главные персонажи «</w:t>
      </w:r>
      <w:proofErr w:type="spellStart"/>
      <w:r w:rsidRPr="004A56D1">
        <w:rPr>
          <w:rFonts w:ascii="Times New Roman" w:eastAsia="Calibri" w:hAnsi="Times New Roman" w:cs="Times New Roman"/>
          <w:sz w:val="28"/>
          <w:szCs w:val="28"/>
        </w:rPr>
        <w:t>Долаана</w:t>
      </w:r>
      <w:proofErr w:type="spellEnd"/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и Кудерек»</w:t>
      </w:r>
    </w:p>
    <w:p w:rsidR="004A56D1" w:rsidRPr="004A56D1" w:rsidRDefault="004A56D1" w:rsidP="004A56D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6D1" w:rsidRPr="004A56D1" w:rsidRDefault="004A56D1" w:rsidP="004A56D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Вывод: Все пространство предметно-пространственной среды и оборудование группового помещения создано с учетом принципа безопасности. Оборудование группового пространства соответствует санитарно-гигиеническим требованиям, оно безопасно, эстетически привлекательно. Таким образом, </w:t>
      </w:r>
      <w:proofErr w:type="gramStart"/>
      <w:r w:rsidRPr="004A56D1">
        <w:rPr>
          <w:rFonts w:ascii="Times New Roman" w:eastAsia="Calibri" w:hAnsi="Times New Roman" w:cs="Times New Roman"/>
          <w:sz w:val="28"/>
          <w:szCs w:val="28"/>
        </w:rPr>
        <w:t>развивающая</w:t>
      </w:r>
      <w:proofErr w:type="gramEnd"/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предметно-пространстве</w:t>
      </w:r>
      <w:r>
        <w:rPr>
          <w:rFonts w:ascii="Times New Roman" w:eastAsia="Calibri" w:hAnsi="Times New Roman" w:cs="Times New Roman"/>
          <w:sz w:val="28"/>
          <w:szCs w:val="28"/>
        </w:rPr>
        <w:t>нная образовательная Подготовительной к школе</w:t>
      </w:r>
      <w:r w:rsidRPr="004A56D1">
        <w:rPr>
          <w:rFonts w:ascii="Times New Roman" w:eastAsia="Calibri" w:hAnsi="Times New Roman" w:cs="Times New Roman"/>
          <w:sz w:val="28"/>
          <w:szCs w:val="28"/>
        </w:rPr>
        <w:t xml:space="preserve"> группы направлена на создание социальной ситуации развития для воспитанников и гарантирует охрану и укрепление физического и психического здоровья детей, обеспечивает их эмоциональное благополучия.</w:t>
      </w:r>
    </w:p>
    <w:p w:rsidR="004A56D1" w:rsidRP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6D1" w:rsidRP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6D1" w:rsidRPr="004A56D1" w:rsidRDefault="004A56D1" w:rsidP="004A56D1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6D1" w:rsidRPr="004A56D1" w:rsidRDefault="004A56D1" w:rsidP="004A56D1">
      <w:pPr>
        <w:rPr>
          <w:rFonts w:ascii="Calibri" w:eastAsia="Calibri" w:hAnsi="Calibri" w:cs="Times New Roman"/>
        </w:rPr>
      </w:pPr>
    </w:p>
    <w:p w:rsidR="00A21843" w:rsidRDefault="00A21843"/>
    <w:sectPr w:rsidR="00A21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32"/>
    <w:rsid w:val="004A56D1"/>
    <w:rsid w:val="004E1732"/>
    <w:rsid w:val="00A2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E1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E1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E1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E1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741</Words>
  <Characters>4224</Characters>
  <Application>Microsoft Office Word</Application>
  <DocSecurity>0</DocSecurity>
  <Lines>35</Lines>
  <Paragraphs>9</Paragraphs>
  <ScaleCrop>false</ScaleCrop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АЗИЯНА</dc:creator>
  <cp:lastModifiedBy>АЗИЯНА</cp:lastModifiedBy>
  <cp:revision>2</cp:revision>
  <dcterms:created xsi:type="dcterms:W3CDTF">2021-02-27T04:00:00Z</dcterms:created>
  <dcterms:modified xsi:type="dcterms:W3CDTF">2021-02-27T04:19:00Z</dcterms:modified>
</cp:coreProperties>
</file>